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6910" w:rsidRPr="00D87D3B" w:rsidRDefault="00BB32CD">
      <w:pPr>
        <w:spacing w:after="496" w:line="240" w:lineRule="auto"/>
        <w:ind w:left="651" w:firstLine="0"/>
        <w:jc w:val="left"/>
        <w:rPr>
          <w:color w:val="auto"/>
          <w:szCs w:val="26"/>
        </w:rPr>
      </w:pPr>
      <w:r w:rsidRPr="00D87D3B">
        <w:rPr>
          <w:rFonts w:eastAsia="Calibri" w:cs="Calibri"/>
          <w:color w:val="auto"/>
          <w:szCs w:val="26"/>
        </w:rPr>
        <w:tab/>
      </w:r>
    </w:p>
    <w:p w:rsidR="00416910" w:rsidRPr="00D87D3B" w:rsidRDefault="00416910">
      <w:pPr>
        <w:spacing w:after="43" w:line="240" w:lineRule="auto"/>
        <w:ind w:left="0" w:firstLine="0"/>
        <w:jc w:val="center"/>
        <w:rPr>
          <w:color w:val="auto"/>
          <w:szCs w:val="26"/>
        </w:rPr>
      </w:pPr>
    </w:p>
    <w:p w:rsidR="00416910" w:rsidRPr="00D87D3B" w:rsidRDefault="00416910">
      <w:pPr>
        <w:spacing w:after="45" w:line="240" w:lineRule="auto"/>
        <w:ind w:left="0" w:firstLine="0"/>
        <w:jc w:val="center"/>
        <w:rPr>
          <w:color w:val="auto"/>
          <w:szCs w:val="26"/>
        </w:rPr>
      </w:pPr>
    </w:p>
    <w:p w:rsidR="00416910" w:rsidRPr="00D87D3B" w:rsidRDefault="00BB32CD" w:rsidP="00BB32CD">
      <w:pPr>
        <w:spacing w:after="228" w:line="240" w:lineRule="auto"/>
        <w:jc w:val="left"/>
        <w:rPr>
          <w:color w:val="auto"/>
          <w:sz w:val="36"/>
          <w:szCs w:val="26"/>
        </w:rPr>
      </w:pPr>
      <w:r w:rsidRPr="00D87D3B">
        <w:rPr>
          <w:b/>
          <w:color w:val="auto"/>
          <w:sz w:val="36"/>
          <w:szCs w:val="26"/>
        </w:rPr>
        <w:t>INTERNATIONAL CONFERENCE ON LAKE CHAD</w:t>
      </w:r>
    </w:p>
    <w:p w:rsidR="00416910" w:rsidRPr="00D87D3B" w:rsidRDefault="00416910">
      <w:pPr>
        <w:spacing w:after="203" w:line="240" w:lineRule="auto"/>
        <w:ind w:left="0" w:firstLine="0"/>
        <w:jc w:val="center"/>
        <w:rPr>
          <w:color w:val="auto"/>
          <w:sz w:val="32"/>
          <w:szCs w:val="26"/>
        </w:rPr>
      </w:pPr>
    </w:p>
    <w:p w:rsidR="00416910" w:rsidRPr="00D87D3B" w:rsidRDefault="00BB32CD">
      <w:pPr>
        <w:spacing w:after="198" w:line="240" w:lineRule="auto"/>
        <w:ind w:left="2826" w:firstLine="0"/>
        <w:jc w:val="left"/>
        <w:rPr>
          <w:color w:val="auto"/>
          <w:sz w:val="32"/>
          <w:szCs w:val="26"/>
        </w:rPr>
      </w:pPr>
      <w:r w:rsidRPr="00D87D3B">
        <w:rPr>
          <w:b/>
          <w:color w:val="auto"/>
          <w:sz w:val="32"/>
          <w:szCs w:val="26"/>
        </w:rPr>
        <w:tab/>
      </w:r>
    </w:p>
    <w:p w:rsidR="00416910" w:rsidRPr="00D87D3B" w:rsidRDefault="00ED732C" w:rsidP="00221081">
      <w:pPr>
        <w:spacing w:after="0" w:line="228" w:lineRule="auto"/>
        <w:ind w:left="10" w:right="-15"/>
        <w:jc w:val="center"/>
        <w:rPr>
          <w:color w:val="auto"/>
          <w:sz w:val="36"/>
          <w:szCs w:val="26"/>
        </w:rPr>
      </w:pPr>
      <w:r w:rsidRPr="00D87D3B">
        <w:rPr>
          <w:b/>
          <w:color w:val="auto"/>
          <w:sz w:val="36"/>
          <w:szCs w:val="26"/>
        </w:rPr>
        <w:t>CONCEPT NOTE</w:t>
      </w:r>
    </w:p>
    <w:p w:rsidR="00416910" w:rsidRPr="00D87D3B" w:rsidRDefault="00416910">
      <w:pPr>
        <w:spacing w:after="465" w:line="240" w:lineRule="auto"/>
        <w:ind w:left="0" w:firstLine="0"/>
        <w:jc w:val="center"/>
        <w:rPr>
          <w:color w:val="auto"/>
          <w:szCs w:val="26"/>
        </w:rPr>
      </w:pPr>
    </w:p>
    <w:p w:rsidR="00416910" w:rsidRPr="00D87D3B" w:rsidRDefault="00416910">
      <w:pPr>
        <w:spacing w:after="82" w:line="240" w:lineRule="auto"/>
        <w:ind w:left="0" w:firstLine="0"/>
        <w:jc w:val="center"/>
        <w:rPr>
          <w:color w:val="auto"/>
          <w:szCs w:val="26"/>
        </w:rPr>
      </w:pPr>
    </w:p>
    <w:p w:rsidR="00416910" w:rsidRPr="00D87D3B" w:rsidRDefault="00BB32CD">
      <w:pPr>
        <w:spacing w:after="1055" w:line="240" w:lineRule="auto"/>
        <w:ind w:left="991" w:firstLine="0"/>
        <w:jc w:val="left"/>
        <w:rPr>
          <w:color w:val="auto"/>
          <w:sz w:val="36"/>
          <w:szCs w:val="26"/>
        </w:rPr>
      </w:pPr>
      <w:r w:rsidRPr="00D87D3B">
        <w:rPr>
          <w:b/>
          <w:color w:val="auto"/>
          <w:sz w:val="36"/>
          <w:szCs w:val="26"/>
          <w:u w:val="single" w:color="1D1D1B"/>
        </w:rPr>
        <w:t xml:space="preserve">Theme </w:t>
      </w:r>
      <w:r w:rsidRPr="00D87D3B">
        <w:rPr>
          <w:b/>
          <w:color w:val="auto"/>
          <w:sz w:val="36"/>
          <w:szCs w:val="26"/>
        </w:rPr>
        <w:t xml:space="preserve">: </w:t>
      </w:r>
    </w:p>
    <w:p w:rsidR="00416910" w:rsidRPr="00D87D3B" w:rsidRDefault="008747DE" w:rsidP="00221081">
      <w:pPr>
        <w:spacing w:after="0" w:line="339" w:lineRule="auto"/>
        <w:ind w:left="436" w:right="-15"/>
        <w:jc w:val="left"/>
        <w:rPr>
          <w:color w:val="auto"/>
          <w:sz w:val="36"/>
          <w:szCs w:val="26"/>
        </w:rPr>
      </w:pPr>
      <w:r>
        <w:rPr>
          <w:rFonts w:eastAsia="Calibri" w:cs="Calibri"/>
          <w:noProof/>
          <w:color w:val="auto"/>
          <w:sz w:val="36"/>
          <w:szCs w:val="26"/>
        </w:rPr>
        <w:pict>
          <v:group id="Group 18869" o:spid="_x0000_s1487" style="position:absolute;left:0;text-align:left;margin-left:3.55pt;margin-top:-10.9pt;width:522pt;height:115pt;z-index:-251658240" coordsize="66294,146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">
            <v:shape id="Shape 38" o:spid="_x0000_s1488" style="position:absolute;width:66294;height:14605;visibility:visible" coordsize="6629400,14605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0jDMAA&#10;AADbAAAADwAAAGRycy9kb3ducmV2LnhtbERPy2rCQBTdF/yH4Qru6sQKoaSOUgShEBdNKri9ZK5J&#10;MHMnzkwe/n1nUejycN67w2w6MZLzrWUFm3UCgriyuuVaweXn9PoOwgdkjZ1lUvAkD4f94mWHmbYT&#10;FzSWoRYxhH2GCpoQ+kxKXzVk0K9tTxy5m3UGQ4SultrhFMNNJ9+SJJUGW44NDfZ0bKi6l4NRkLtH&#10;fr5N9joM3+l9KGqcLtdUqdVy/vwAEWgO/+I/95dWsI1j45f4A+T+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f0jDMAAAADbAAAADwAAAAAAAAAAAAAAAACYAgAAZHJzL2Rvd25y&#10;ZXYueG1sUEsFBgAAAAAEAAQA9QAAAIUDAAAAAA==&#10;" adj="0,,0" path="m6629400,1308100v,84163,-64300,152400,-143611,152400l143599,1460500c64288,1460500,,1392263,,1308100l,152400c,68237,64288,,143599,l6485789,v79311,,143611,68237,143611,152400l6629400,1308100xe" filled="f" strokecolor="#2d4b9b" strokeweight="2pt">
              <v:stroke miterlimit="83231f" joinstyle="miter"/>
              <v:formulas/>
              <v:path arrowok="t" o:connecttype="segments" textboxrect="0,0,6629400,1460500"/>
            </v:shape>
          </v:group>
        </w:pict>
      </w:r>
      <w:r w:rsidR="00BB32CD" w:rsidRPr="00D87D3B">
        <w:rPr>
          <w:b/>
          <w:color w:val="auto"/>
          <w:sz w:val="36"/>
          <w:szCs w:val="26"/>
        </w:rPr>
        <w:t>Saving the Lake Chad to revitalize the Basin’s ecosystem for sustainable livelihood, security</w:t>
      </w:r>
      <w:r w:rsidR="00221081" w:rsidRPr="00D87D3B">
        <w:rPr>
          <w:b/>
          <w:color w:val="auto"/>
          <w:sz w:val="36"/>
          <w:szCs w:val="26"/>
        </w:rPr>
        <w:t xml:space="preserve"> </w:t>
      </w:r>
      <w:r w:rsidR="00BB32CD" w:rsidRPr="00D87D3B">
        <w:rPr>
          <w:b/>
          <w:color w:val="auto"/>
          <w:sz w:val="36"/>
          <w:szCs w:val="26"/>
        </w:rPr>
        <w:t>and development</w:t>
      </w:r>
    </w:p>
    <w:p w:rsidR="00416910" w:rsidRPr="00D87D3B" w:rsidRDefault="00416910">
      <w:pPr>
        <w:rPr>
          <w:color w:val="auto"/>
          <w:szCs w:val="26"/>
        </w:rPr>
        <w:sectPr w:rsidR="00416910" w:rsidRPr="00D87D3B">
          <w:headerReference w:type="even" r:id="rId7"/>
          <w:headerReference w:type="default" r:id="rId8"/>
          <w:footerReference w:type="even" r:id="rId9"/>
          <w:footerReference w:type="default" r:id="rId10"/>
          <w:headerReference w:type="first" r:id="rId11"/>
          <w:footerReference w:type="first" r:id="rId12"/>
          <w:pgSz w:w="12240" w:h="17280"/>
          <w:pgMar w:top="1440" w:right="729" w:bottom="1440" w:left="1209" w:header="720" w:footer="720" w:gutter="0"/>
          <w:cols w:space="720"/>
        </w:sectPr>
      </w:pPr>
    </w:p>
    <w:sdt>
      <w:sdtPr>
        <w:rPr>
          <w:color w:val="auto"/>
          <w:szCs w:val="26"/>
        </w:rPr>
        <w:id w:val="1243911450"/>
        <w:docPartObj>
          <w:docPartGallery w:val="Table of Contents"/>
        </w:docPartObj>
      </w:sdtPr>
      <w:sdtContent>
        <w:p w:rsidR="00416910" w:rsidRPr="00D87D3B" w:rsidRDefault="00221081">
          <w:pPr>
            <w:spacing w:after="107" w:line="240" w:lineRule="auto"/>
            <w:ind w:left="-5" w:right="-15"/>
            <w:jc w:val="left"/>
            <w:rPr>
              <w:b/>
              <w:color w:val="auto"/>
              <w:szCs w:val="26"/>
            </w:rPr>
          </w:pPr>
          <w:r w:rsidRPr="00D87D3B">
            <w:rPr>
              <w:rFonts w:eastAsia="Cambria" w:cs="Cambria"/>
              <w:b/>
              <w:color w:val="auto"/>
              <w:szCs w:val="26"/>
            </w:rPr>
            <w:t xml:space="preserve">TABLE OF CONTENTS </w:t>
          </w:r>
        </w:p>
        <w:p w:rsidR="00BB32CD" w:rsidRPr="00D87D3B" w:rsidRDefault="007314AF">
          <w:pPr>
            <w:pStyle w:val="TOC1"/>
            <w:tabs>
              <w:tab w:val="right" w:leader="dot" w:pos="9380"/>
            </w:tabs>
            <w:rPr>
              <w:rFonts w:ascii="Verdana" w:eastAsiaTheme="minorEastAsia" w:hAnsi="Verdana" w:cstheme="minorBidi"/>
              <w:noProof/>
              <w:color w:val="auto"/>
              <w:sz w:val="26"/>
              <w:szCs w:val="26"/>
            </w:rPr>
          </w:pPr>
          <w:r w:rsidRPr="00D87D3B">
            <w:rPr>
              <w:rFonts w:ascii="Verdana" w:hAnsi="Verdana"/>
              <w:color w:val="auto"/>
              <w:sz w:val="26"/>
              <w:szCs w:val="26"/>
            </w:rPr>
            <w:fldChar w:fldCharType="begin"/>
          </w:r>
          <w:r w:rsidR="00BB32CD" w:rsidRPr="00D87D3B">
            <w:rPr>
              <w:rFonts w:ascii="Verdana" w:hAnsi="Verdana"/>
              <w:color w:val="auto"/>
              <w:sz w:val="26"/>
              <w:szCs w:val="26"/>
            </w:rPr>
            <w:instrText xml:space="preserve"> TOC \o "1-3" \h \z \u </w:instrText>
          </w:r>
          <w:r w:rsidRPr="00D87D3B">
            <w:rPr>
              <w:rFonts w:ascii="Verdana" w:hAnsi="Verdana"/>
              <w:color w:val="auto"/>
              <w:sz w:val="26"/>
              <w:szCs w:val="26"/>
            </w:rPr>
            <w:fldChar w:fldCharType="separate"/>
          </w:r>
          <w:hyperlink w:anchor="_Toc498688706" w:history="1">
            <w:r w:rsidR="00BB32CD" w:rsidRPr="00D87D3B">
              <w:rPr>
                <w:rStyle w:val="Hyperlink"/>
                <w:rFonts w:ascii="Verdana" w:hAnsi="Verdana"/>
                <w:noProof/>
                <w:color w:val="auto"/>
                <w:sz w:val="26"/>
                <w:szCs w:val="26"/>
              </w:rPr>
              <w:t>1.0</w:t>
            </w:r>
            <w:r w:rsidR="00690551" w:rsidRPr="00D87D3B">
              <w:rPr>
                <w:rStyle w:val="Hyperlink"/>
                <w:rFonts w:ascii="Verdana" w:hAnsi="Verdana"/>
                <w:noProof/>
                <w:color w:val="auto"/>
                <w:sz w:val="26"/>
                <w:szCs w:val="26"/>
              </w:rPr>
              <w:t xml:space="preserve">        </w:t>
            </w:r>
            <w:r w:rsidR="00BB32CD" w:rsidRPr="00D87D3B">
              <w:rPr>
                <w:rStyle w:val="Hyperlink"/>
                <w:rFonts w:ascii="Verdana" w:hAnsi="Verdana"/>
                <w:noProof/>
                <w:color w:val="auto"/>
                <w:sz w:val="26"/>
                <w:szCs w:val="26"/>
              </w:rPr>
              <w:t>BACKGROUND</w:t>
            </w:r>
            <w:r w:rsidR="00BB32CD" w:rsidRPr="00D87D3B">
              <w:rPr>
                <w:rFonts w:ascii="Verdana" w:hAnsi="Verdana"/>
                <w:noProof/>
                <w:webHidden/>
                <w:color w:val="auto"/>
                <w:sz w:val="26"/>
                <w:szCs w:val="26"/>
              </w:rPr>
              <w:tab/>
            </w:r>
            <w:r w:rsidRPr="00D87D3B">
              <w:rPr>
                <w:rFonts w:ascii="Verdana" w:hAnsi="Verdana"/>
                <w:noProof/>
                <w:webHidden/>
                <w:color w:val="auto"/>
                <w:sz w:val="26"/>
                <w:szCs w:val="26"/>
              </w:rPr>
              <w:fldChar w:fldCharType="begin"/>
            </w:r>
            <w:r w:rsidR="00BB32CD" w:rsidRPr="00D87D3B">
              <w:rPr>
                <w:rFonts w:ascii="Verdana" w:hAnsi="Verdana"/>
                <w:noProof/>
                <w:webHidden/>
                <w:color w:val="auto"/>
                <w:sz w:val="26"/>
                <w:szCs w:val="26"/>
              </w:rPr>
              <w:instrText xml:space="preserve"> PAGEREF _Toc498688706 \h </w:instrText>
            </w:r>
            <w:r w:rsidRPr="00D87D3B">
              <w:rPr>
                <w:rFonts w:ascii="Verdana" w:hAnsi="Verdana"/>
                <w:noProof/>
                <w:webHidden/>
                <w:color w:val="auto"/>
                <w:sz w:val="26"/>
                <w:szCs w:val="26"/>
              </w:rPr>
            </w:r>
            <w:r w:rsidRPr="00D87D3B">
              <w:rPr>
                <w:rFonts w:ascii="Verdana" w:hAnsi="Verdana"/>
                <w:noProof/>
                <w:webHidden/>
                <w:color w:val="auto"/>
                <w:sz w:val="26"/>
                <w:szCs w:val="26"/>
              </w:rPr>
              <w:fldChar w:fldCharType="separate"/>
            </w:r>
            <w:r w:rsidR="00DA172E" w:rsidRPr="00D87D3B">
              <w:rPr>
                <w:rFonts w:ascii="Verdana" w:hAnsi="Verdana"/>
                <w:noProof/>
                <w:webHidden/>
                <w:color w:val="auto"/>
                <w:sz w:val="26"/>
                <w:szCs w:val="26"/>
              </w:rPr>
              <w:t>3</w:t>
            </w:r>
            <w:r w:rsidRPr="00D87D3B">
              <w:rPr>
                <w:rFonts w:ascii="Verdana" w:hAnsi="Verdana"/>
                <w:noProof/>
                <w:webHidden/>
                <w:color w:val="auto"/>
                <w:sz w:val="26"/>
                <w:szCs w:val="26"/>
              </w:rPr>
              <w:fldChar w:fldCharType="end"/>
            </w:r>
          </w:hyperlink>
        </w:p>
        <w:p w:rsidR="00BB32CD" w:rsidRPr="00D87D3B" w:rsidRDefault="008747DE">
          <w:pPr>
            <w:pStyle w:val="TOC1"/>
            <w:tabs>
              <w:tab w:val="right" w:leader="dot" w:pos="9380"/>
            </w:tabs>
            <w:rPr>
              <w:rFonts w:ascii="Verdana" w:eastAsiaTheme="minorEastAsia" w:hAnsi="Verdana" w:cstheme="minorBidi"/>
              <w:noProof/>
              <w:color w:val="auto"/>
              <w:sz w:val="26"/>
              <w:szCs w:val="26"/>
            </w:rPr>
          </w:pPr>
          <w:hyperlink w:anchor="_Toc498688707" w:history="1">
            <w:r w:rsidR="00BB32CD" w:rsidRPr="00D87D3B">
              <w:rPr>
                <w:rStyle w:val="Hyperlink"/>
                <w:rFonts w:ascii="Verdana" w:hAnsi="Verdana"/>
                <w:noProof/>
                <w:color w:val="auto"/>
                <w:sz w:val="26"/>
                <w:szCs w:val="26"/>
              </w:rPr>
              <w:t>2.0</w:t>
            </w:r>
            <w:r w:rsidR="00690551" w:rsidRPr="00D87D3B">
              <w:rPr>
                <w:rStyle w:val="Hyperlink"/>
                <w:rFonts w:ascii="Verdana" w:hAnsi="Verdana"/>
                <w:noProof/>
                <w:color w:val="auto"/>
                <w:sz w:val="26"/>
                <w:szCs w:val="26"/>
              </w:rPr>
              <w:t xml:space="preserve">        </w:t>
            </w:r>
            <w:r w:rsidR="00BB32CD" w:rsidRPr="00D87D3B">
              <w:rPr>
                <w:rStyle w:val="Hyperlink"/>
                <w:rFonts w:ascii="Verdana" w:hAnsi="Verdana"/>
                <w:noProof/>
                <w:color w:val="auto"/>
                <w:sz w:val="26"/>
                <w:szCs w:val="26"/>
              </w:rPr>
              <w:t>RESPONSE TO THE ENVIRONMENTAL DISASTER</w:t>
            </w:r>
            <w:r w:rsidR="00BB32CD" w:rsidRPr="00D87D3B">
              <w:rPr>
                <w:rFonts w:ascii="Verdana" w:hAnsi="Verdana"/>
                <w:noProof/>
                <w:webHidden/>
                <w:color w:val="auto"/>
                <w:sz w:val="26"/>
                <w:szCs w:val="26"/>
              </w:rPr>
              <w:tab/>
            </w:r>
            <w:r w:rsidR="007314AF" w:rsidRPr="00D87D3B">
              <w:rPr>
                <w:rFonts w:ascii="Verdana" w:hAnsi="Verdana"/>
                <w:noProof/>
                <w:webHidden/>
                <w:color w:val="auto"/>
                <w:sz w:val="26"/>
                <w:szCs w:val="26"/>
              </w:rPr>
              <w:fldChar w:fldCharType="begin"/>
            </w:r>
            <w:r w:rsidR="00BB32CD" w:rsidRPr="00D87D3B">
              <w:rPr>
                <w:rFonts w:ascii="Verdana" w:hAnsi="Verdana"/>
                <w:noProof/>
                <w:webHidden/>
                <w:color w:val="auto"/>
                <w:sz w:val="26"/>
                <w:szCs w:val="26"/>
              </w:rPr>
              <w:instrText xml:space="preserve"> PAGEREF _Toc498688707 \h </w:instrText>
            </w:r>
            <w:r w:rsidR="007314AF" w:rsidRPr="00D87D3B">
              <w:rPr>
                <w:rFonts w:ascii="Verdana" w:hAnsi="Verdana"/>
                <w:noProof/>
                <w:webHidden/>
                <w:color w:val="auto"/>
                <w:sz w:val="26"/>
                <w:szCs w:val="26"/>
              </w:rPr>
            </w:r>
            <w:r w:rsidR="007314AF" w:rsidRPr="00D87D3B">
              <w:rPr>
                <w:rFonts w:ascii="Verdana" w:hAnsi="Verdana"/>
                <w:noProof/>
                <w:webHidden/>
                <w:color w:val="auto"/>
                <w:sz w:val="26"/>
                <w:szCs w:val="26"/>
              </w:rPr>
              <w:fldChar w:fldCharType="separate"/>
            </w:r>
            <w:r w:rsidR="00DA172E" w:rsidRPr="00D87D3B">
              <w:rPr>
                <w:rFonts w:ascii="Verdana" w:hAnsi="Verdana"/>
                <w:noProof/>
                <w:webHidden/>
                <w:color w:val="auto"/>
                <w:sz w:val="26"/>
                <w:szCs w:val="26"/>
              </w:rPr>
              <w:t>4</w:t>
            </w:r>
            <w:r w:rsidR="007314AF" w:rsidRPr="00D87D3B">
              <w:rPr>
                <w:rFonts w:ascii="Verdana" w:hAnsi="Verdana"/>
                <w:noProof/>
                <w:webHidden/>
                <w:color w:val="auto"/>
                <w:sz w:val="26"/>
                <w:szCs w:val="26"/>
              </w:rPr>
              <w:fldChar w:fldCharType="end"/>
            </w:r>
          </w:hyperlink>
        </w:p>
        <w:p w:rsidR="00BB32CD" w:rsidRPr="00D87D3B" w:rsidRDefault="008747DE">
          <w:pPr>
            <w:pStyle w:val="TOC1"/>
            <w:tabs>
              <w:tab w:val="right" w:leader="dot" w:pos="9380"/>
            </w:tabs>
            <w:rPr>
              <w:rFonts w:ascii="Verdana" w:eastAsiaTheme="minorEastAsia" w:hAnsi="Verdana" w:cstheme="minorBidi"/>
              <w:noProof/>
              <w:color w:val="auto"/>
              <w:sz w:val="26"/>
              <w:szCs w:val="26"/>
            </w:rPr>
          </w:pPr>
          <w:hyperlink w:anchor="_Toc498688708" w:history="1">
            <w:r w:rsidR="00BB32CD" w:rsidRPr="00D87D3B">
              <w:rPr>
                <w:rStyle w:val="Hyperlink"/>
                <w:rFonts w:ascii="Verdana" w:hAnsi="Verdana"/>
                <w:noProof/>
                <w:color w:val="auto"/>
                <w:sz w:val="26"/>
                <w:szCs w:val="26"/>
              </w:rPr>
              <w:t>3.0</w:t>
            </w:r>
            <w:r w:rsidR="00690551" w:rsidRPr="00D87D3B">
              <w:rPr>
                <w:rStyle w:val="Hyperlink"/>
                <w:rFonts w:ascii="Verdana" w:hAnsi="Verdana"/>
                <w:noProof/>
                <w:color w:val="auto"/>
                <w:sz w:val="26"/>
                <w:szCs w:val="26"/>
              </w:rPr>
              <w:t xml:space="preserve">        </w:t>
            </w:r>
            <w:r w:rsidR="00BB32CD" w:rsidRPr="00D87D3B">
              <w:rPr>
                <w:rStyle w:val="Hyperlink"/>
                <w:rFonts w:ascii="Verdana" w:hAnsi="Verdana"/>
                <w:noProof/>
                <w:color w:val="auto"/>
                <w:sz w:val="26"/>
                <w:szCs w:val="26"/>
              </w:rPr>
              <w:t>THEME OF THE CONFERENCE</w:t>
            </w:r>
            <w:r w:rsidR="00BB32CD" w:rsidRPr="00D87D3B">
              <w:rPr>
                <w:rFonts w:ascii="Verdana" w:hAnsi="Verdana"/>
                <w:noProof/>
                <w:webHidden/>
                <w:color w:val="auto"/>
                <w:sz w:val="26"/>
                <w:szCs w:val="26"/>
              </w:rPr>
              <w:tab/>
            </w:r>
            <w:r w:rsidR="007314AF" w:rsidRPr="00D87D3B">
              <w:rPr>
                <w:rFonts w:ascii="Verdana" w:hAnsi="Verdana"/>
                <w:noProof/>
                <w:webHidden/>
                <w:color w:val="auto"/>
                <w:sz w:val="26"/>
                <w:szCs w:val="26"/>
              </w:rPr>
              <w:fldChar w:fldCharType="begin"/>
            </w:r>
            <w:r w:rsidR="00BB32CD" w:rsidRPr="00D87D3B">
              <w:rPr>
                <w:rFonts w:ascii="Verdana" w:hAnsi="Verdana"/>
                <w:noProof/>
                <w:webHidden/>
                <w:color w:val="auto"/>
                <w:sz w:val="26"/>
                <w:szCs w:val="26"/>
              </w:rPr>
              <w:instrText xml:space="preserve"> PAGEREF _Toc498688708 \h </w:instrText>
            </w:r>
            <w:r w:rsidR="007314AF" w:rsidRPr="00D87D3B">
              <w:rPr>
                <w:rFonts w:ascii="Verdana" w:hAnsi="Verdana"/>
                <w:noProof/>
                <w:webHidden/>
                <w:color w:val="auto"/>
                <w:sz w:val="26"/>
                <w:szCs w:val="26"/>
              </w:rPr>
            </w:r>
            <w:r w:rsidR="007314AF" w:rsidRPr="00D87D3B">
              <w:rPr>
                <w:rFonts w:ascii="Verdana" w:hAnsi="Verdana"/>
                <w:noProof/>
                <w:webHidden/>
                <w:color w:val="auto"/>
                <w:sz w:val="26"/>
                <w:szCs w:val="26"/>
              </w:rPr>
              <w:fldChar w:fldCharType="separate"/>
            </w:r>
            <w:r w:rsidR="00DA172E" w:rsidRPr="00D87D3B">
              <w:rPr>
                <w:rFonts w:ascii="Verdana" w:hAnsi="Verdana"/>
                <w:noProof/>
                <w:webHidden/>
                <w:color w:val="auto"/>
                <w:sz w:val="26"/>
                <w:szCs w:val="26"/>
              </w:rPr>
              <w:t>6</w:t>
            </w:r>
            <w:r w:rsidR="007314AF" w:rsidRPr="00D87D3B">
              <w:rPr>
                <w:rFonts w:ascii="Verdana" w:hAnsi="Verdana"/>
                <w:noProof/>
                <w:webHidden/>
                <w:color w:val="auto"/>
                <w:sz w:val="26"/>
                <w:szCs w:val="26"/>
              </w:rPr>
              <w:fldChar w:fldCharType="end"/>
            </w:r>
          </w:hyperlink>
        </w:p>
        <w:p w:rsidR="00BB32CD" w:rsidRPr="00D87D3B" w:rsidRDefault="00690551">
          <w:pPr>
            <w:pStyle w:val="TOC2"/>
            <w:tabs>
              <w:tab w:val="right" w:leader="dot" w:pos="9380"/>
            </w:tabs>
            <w:rPr>
              <w:rFonts w:ascii="Verdana" w:eastAsiaTheme="minorEastAsia" w:hAnsi="Verdana" w:cstheme="minorBidi"/>
              <w:noProof/>
              <w:color w:val="auto"/>
              <w:sz w:val="26"/>
              <w:szCs w:val="26"/>
            </w:rPr>
          </w:pPr>
          <w:r w:rsidRPr="00D87D3B">
            <w:rPr>
              <w:rFonts w:ascii="Verdana" w:hAnsi="Verdana"/>
              <w:noProof/>
              <w:color w:val="auto"/>
              <w:sz w:val="26"/>
              <w:szCs w:val="26"/>
            </w:rPr>
            <w:t xml:space="preserve">          </w:t>
          </w:r>
          <w:hyperlink w:anchor="_Toc498688709" w:history="1">
            <w:r w:rsidR="00BB32CD" w:rsidRPr="00D87D3B">
              <w:rPr>
                <w:rStyle w:val="Hyperlink"/>
                <w:rFonts w:ascii="Verdana" w:hAnsi="Verdana"/>
                <w:noProof/>
                <w:color w:val="auto"/>
                <w:sz w:val="26"/>
                <w:szCs w:val="26"/>
              </w:rPr>
              <w:t>a.</w:t>
            </w:r>
            <w:r w:rsidRPr="00D87D3B">
              <w:rPr>
                <w:rStyle w:val="Hyperlink"/>
                <w:rFonts w:ascii="Verdana" w:hAnsi="Verdana"/>
                <w:noProof/>
                <w:color w:val="auto"/>
                <w:sz w:val="26"/>
                <w:szCs w:val="26"/>
              </w:rPr>
              <w:t xml:space="preserve">   </w:t>
            </w:r>
            <w:r w:rsidR="00BB32CD" w:rsidRPr="00D87D3B">
              <w:rPr>
                <w:rStyle w:val="Hyperlink"/>
                <w:rFonts w:ascii="Verdana" w:hAnsi="Verdana"/>
                <w:noProof/>
                <w:color w:val="auto"/>
                <w:sz w:val="26"/>
                <w:szCs w:val="26"/>
              </w:rPr>
              <w:t>SUB-THEMES OF THE CONFERENCE</w:t>
            </w:r>
            <w:r w:rsidR="00BB32CD" w:rsidRPr="00D87D3B">
              <w:rPr>
                <w:rFonts w:ascii="Verdana" w:hAnsi="Verdana"/>
                <w:noProof/>
                <w:webHidden/>
                <w:color w:val="auto"/>
                <w:sz w:val="26"/>
                <w:szCs w:val="26"/>
              </w:rPr>
              <w:tab/>
            </w:r>
            <w:r w:rsidR="007314AF" w:rsidRPr="00D87D3B">
              <w:rPr>
                <w:rFonts w:ascii="Verdana" w:hAnsi="Verdana"/>
                <w:noProof/>
                <w:webHidden/>
                <w:color w:val="auto"/>
                <w:sz w:val="26"/>
                <w:szCs w:val="26"/>
              </w:rPr>
              <w:fldChar w:fldCharType="begin"/>
            </w:r>
            <w:r w:rsidR="00BB32CD" w:rsidRPr="00D87D3B">
              <w:rPr>
                <w:rFonts w:ascii="Verdana" w:hAnsi="Verdana"/>
                <w:noProof/>
                <w:webHidden/>
                <w:color w:val="auto"/>
                <w:sz w:val="26"/>
                <w:szCs w:val="26"/>
              </w:rPr>
              <w:instrText xml:space="preserve"> PAGEREF _Toc498688709 \h </w:instrText>
            </w:r>
            <w:r w:rsidR="007314AF" w:rsidRPr="00D87D3B">
              <w:rPr>
                <w:rFonts w:ascii="Verdana" w:hAnsi="Verdana"/>
                <w:noProof/>
                <w:webHidden/>
                <w:color w:val="auto"/>
                <w:sz w:val="26"/>
                <w:szCs w:val="26"/>
              </w:rPr>
            </w:r>
            <w:r w:rsidR="007314AF" w:rsidRPr="00D87D3B">
              <w:rPr>
                <w:rFonts w:ascii="Verdana" w:hAnsi="Verdana"/>
                <w:noProof/>
                <w:webHidden/>
                <w:color w:val="auto"/>
                <w:sz w:val="26"/>
                <w:szCs w:val="26"/>
              </w:rPr>
              <w:fldChar w:fldCharType="separate"/>
            </w:r>
            <w:r w:rsidR="00DA172E" w:rsidRPr="00D87D3B">
              <w:rPr>
                <w:rFonts w:ascii="Verdana" w:hAnsi="Verdana"/>
                <w:noProof/>
                <w:webHidden/>
                <w:color w:val="auto"/>
                <w:sz w:val="26"/>
                <w:szCs w:val="26"/>
              </w:rPr>
              <w:t>6</w:t>
            </w:r>
            <w:r w:rsidR="007314AF" w:rsidRPr="00D87D3B">
              <w:rPr>
                <w:rFonts w:ascii="Verdana" w:hAnsi="Verdana"/>
                <w:noProof/>
                <w:webHidden/>
                <w:color w:val="auto"/>
                <w:sz w:val="26"/>
                <w:szCs w:val="26"/>
              </w:rPr>
              <w:fldChar w:fldCharType="end"/>
            </w:r>
          </w:hyperlink>
        </w:p>
        <w:p w:rsidR="00BB32CD" w:rsidRPr="00D87D3B" w:rsidRDefault="00690551">
          <w:pPr>
            <w:pStyle w:val="TOC2"/>
            <w:tabs>
              <w:tab w:val="right" w:leader="dot" w:pos="9380"/>
            </w:tabs>
            <w:rPr>
              <w:rFonts w:ascii="Verdana" w:eastAsiaTheme="minorEastAsia" w:hAnsi="Verdana" w:cstheme="minorBidi"/>
              <w:noProof/>
              <w:color w:val="auto"/>
              <w:sz w:val="26"/>
              <w:szCs w:val="26"/>
            </w:rPr>
          </w:pPr>
          <w:r w:rsidRPr="00D87D3B">
            <w:rPr>
              <w:rFonts w:ascii="Verdana" w:hAnsi="Verdana"/>
              <w:noProof/>
              <w:color w:val="auto"/>
              <w:sz w:val="26"/>
              <w:szCs w:val="26"/>
            </w:rPr>
            <w:t xml:space="preserve">          </w:t>
          </w:r>
          <w:hyperlink w:anchor="_Toc498688710" w:history="1">
            <w:r w:rsidR="00BB32CD" w:rsidRPr="00D87D3B">
              <w:rPr>
                <w:rStyle w:val="Hyperlink"/>
                <w:rFonts w:ascii="Verdana" w:hAnsi="Verdana"/>
                <w:noProof/>
                <w:color w:val="auto"/>
                <w:sz w:val="26"/>
                <w:szCs w:val="26"/>
              </w:rPr>
              <w:t>b.</w:t>
            </w:r>
            <w:r w:rsidRPr="00D87D3B">
              <w:rPr>
                <w:rStyle w:val="Hyperlink"/>
                <w:rFonts w:ascii="Verdana" w:hAnsi="Verdana"/>
                <w:noProof/>
                <w:color w:val="auto"/>
                <w:sz w:val="26"/>
                <w:szCs w:val="26"/>
              </w:rPr>
              <w:t xml:space="preserve">   </w:t>
            </w:r>
            <w:r w:rsidR="00BB32CD" w:rsidRPr="00D87D3B">
              <w:rPr>
                <w:rStyle w:val="Hyperlink"/>
                <w:rFonts w:ascii="Verdana" w:hAnsi="Verdana"/>
                <w:noProof/>
                <w:color w:val="auto"/>
                <w:sz w:val="26"/>
                <w:szCs w:val="26"/>
              </w:rPr>
              <w:t>OBJECTIVES</w:t>
            </w:r>
            <w:r w:rsidR="00BB32CD" w:rsidRPr="00D87D3B">
              <w:rPr>
                <w:rFonts w:ascii="Verdana" w:hAnsi="Verdana"/>
                <w:noProof/>
                <w:webHidden/>
                <w:color w:val="auto"/>
                <w:sz w:val="26"/>
                <w:szCs w:val="26"/>
              </w:rPr>
              <w:tab/>
            </w:r>
            <w:r w:rsidR="007314AF" w:rsidRPr="00D87D3B">
              <w:rPr>
                <w:rFonts w:ascii="Verdana" w:hAnsi="Verdana"/>
                <w:noProof/>
                <w:webHidden/>
                <w:color w:val="auto"/>
                <w:sz w:val="26"/>
                <w:szCs w:val="26"/>
              </w:rPr>
              <w:fldChar w:fldCharType="begin"/>
            </w:r>
            <w:r w:rsidR="00BB32CD" w:rsidRPr="00D87D3B">
              <w:rPr>
                <w:rFonts w:ascii="Verdana" w:hAnsi="Verdana"/>
                <w:noProof/>
                <w:webHidden/>
                <w:color w:val="auto"/>
                <w:sz w:val="26"/>
                <w:szCs w:val="26"/>
              </w:rPr>
              <w:instrText xml:space="preserve"> PAGEREF _Toc498688710 \h </w:instrText>
            </w:r>
            <w:r w:rsidR="007314AF" w:rsidRPr="00D87D3B">
              <w:rPr>
                <w:rFonts w:ascii="Verdana" w:hAnsi="Verdana"/>
                <w:noProof/>
                <w:webHidden/>
                <w:color w:val="auto"/>
                <w:sz w:val="26"/>
                <w:szCs w:val="26"/>
              </w:rPr>
            </w:r>
            <w:r w:rsidR="007314AF" w:rsidRPr="00D87D3B">
              <w:rPr>
                <w:rFonts w:ascii="Verdana" w:hAnsi="Verdana"/>
                <w:noProof/>
                <w:webHidden/>
                <w:color w:val="auto"/>
                <w:sz w:val="26"/>
                <w:szCs w:val="26"/>
              </w:rPr>
              <w:fldChar w:fldCharType="separate"/>
            </w:r>
            <w:r w:rsidR="00DA172E" w:rsidRPr="00D87D3B">
              <w:rPr>
                <w:rFonts w:ascii="Verdana" w:hAnsi="Verdana"/>
                <w:noProof/>
                <w:webHidden/>
                <w:color w:val="auto"/>
                <w:sz w:val="26"/>
                <w:szCs w:val="26"/>
              </w:rPr>
              <w:t>6</w:t>
            </w:r>
            <w:r w:rsidR="007314AF" w:rsidRPr="00D87D3B">
              <w:rPr>
                <w:rFonts w:ascii="Verdana" w:hAnsi="Verdana"/>
                <w:noProof/>
                <w:webHidden/>
                <w:color w:val="auto"/>
                <w:sz w:val="26"/>
                <w:szCs w:val="26"/>
              </w:rPr>
              <w:fldChar w:fldCharType="end"/>
            </w:r>
          </w:hyperlink>
        </w:p>
        <w:p w:rsidR="00BB32CD" w:rsidRPr="00D87D3B" w:rsidRDefault="008747DE">
          <w:pPr>
            <w:pStyle w:val="TOC1"/>
            <w:tabs>
              <w:tab w:val="right" w:leader="dot" w:pos="9380"/>
            </w:tabs>
            <w:rPr>
              <w:rFonts w:ascii="Verdana" w:eastAsiaTheme="minorEastAsia" w:hAnsi="Verdana" w:cstheme="minorBidi"/>
              <w:noProof/>
              <w:color w:val="auto"/>
              <w:sz w:val="26"/>
              <w:szCs w:val="26"/>
            </w:rPr>
          </w:pPr>
          <w:hyperlink w:anchor="_Toc498688711" w:history="1">
            <w:r w:rsidR="00BB32CD" w:rsidRPr="00D87D3B">
              <w:rPr>
                <w:rStyle w:val="Hyperlink"/>
                <w:rFonts w:ascii="Verdana" w:hAnsi="Verdana"/>
                <w:noProof/>
                <w:color w:val="auto"/>
                <w:sz w:val="26"/>
                <w:szCs w:val="26"/>
              </w:rPr>
              <w:t>4.0</w:t>
            </w:r>
            <w:r w:rsidR="00690551" w:rsidRPr="00D87D3B">
              <w:rPr>
                <w:rStyle w:val="Hyperlink"/>
                <w:rFonts w:ascii="Verdana" w:hAnsi="Verdana"/>
                <w:noProof/>
                <w:color w:val="auto"/>
                <w:sz w:val="26"/>
                <w:szCs w:val="26"/>
              </w:rPr>
              <w:t xml:space="preserve">        </w:t>
            </w:r>
            <w:r w:rsidR="00BB32CD" w:rsidRPr="00D87D3B">
              <w:rPr>
                <w:rStyle w:val="Hyperlink"/>
                <w:rFonts w:ascii="Verdana" w:hAnsi="Verdana"/>
                <w:noProof/>
                <w:color w:val="auto"/>
                <w:sz w:val="26"/>
                <w:szCs w:val="26"/>
              </w:rPr>
              <w:t>METHODOLOGY</w:t>
            </w:r>
            <w:r w:rsidR="00BB32CD" w:rsidRPr="00D87D3B">
              <w:rPr>
                <w:rFonts w:ascii="Verdana" w:hAnsi="Verdana"/>
                <w:noProof/>
                <w:webHidden/>
                <w:color w:val="auto"/>
                <w:sz w:val="26"/>
                <w:szCs w:val="26"/>
              </w:rPr>
              <w:tab/>
            </w:r>
            <w:r w:rsidR="007314AF" w:rsidRPr="00D87D3B">
              <w:rPr>
                <w:rFonts w:ascii="Verdana" w:hAnsi="Verdana"/>
                <w:noProof/>
                <w:webHidden/>
                <w:color w:val="auto"/>
                <w:sz w:val="26"/>
                <w:szCs w:val="26"/>
              </w:rPr>
              <w:fldChar w:fldCharType="begin"/>
            </w:r>
            <w:r w:rsidR="00BB32CD" w:rsidRPr="00D87D3B">
              <w:rPr>
                <w:rFonts w:ascii="Verdana" w:hAnsi="Verdana"/>
                <w:noProof/>
                <w:webHidden/>
                <w:color w:val="auto"/>
                <w:sz w:val="26"/>
                <w:szCs w:val="26"/>
              </w:rPr>
              <w:instrText xml:space="preserve"> PAGEREF _Toc498688711 \h </w:instrText>
            </w:r>
            <w:r w:rsidR="007314AF" w:rsidRPr="00D87D3B">
              <w:rPr>
                <w:rFonts w:ascii="Verdana" w:hAnsi="Verdana"/>
                <w:noProof/>
                <w:webHidden/>
                <w:color w:val="auto"/>
                <w:sz w:val="26"/>
                <w:szCs w:val="26"/>
              </w:rPr>
            </w:r>
            <w:r w:rsidR="007314AF" w:rsidRPr="00D87D3B">
              <w:rPr>
                <w:rFonts w:ascii="Verdana" w:hAnsi="Verdana"/>
                <w:noProof/>
                <w:webHidden/>
                <w:color w:val="auto"/>
                <w:sz w:val="26"/>
                <w:szCs w:val="26"/>
              </w:rPr>
              <w:fldChar w:fldCharType="separate"/>
            </w:r>
            <w:r w:rsidR="00DA172E" w:rsidRPr="00D87D3B">
              <w:rPr>
                <w:rFonts w:ascii="Verdana" w:hAnsi="Verdana"/>
                <w:noProof/>
                <w:webHidden/>
                <w:color w:val="auto"/>
                <w:sz w:val="26"/>
                <w:szCs w:val="26"/>
              </w:rPr>
              <w:t>7</w:t>
            </w:r>
            <w:r w:rsidR="007314AF" w:rsidRPr="00D87D3B">
              <w:rPr>
                <w:rFonts w:ascii="Verdana" w:hAnsi="Verdana"/>
                <w:noProof/>
                <w:webHidden/>
                <w:color w:val="auto"/>
                <w:sz w:val="26"/>
                <w:szCs w:val="26"/>
              </w:rPr>
              <w:fldChar w:fldCharType="end"/>
            </w:r>
          </w:hyperlink>
        </w:p>
        <w:p w:rsidR="00BB32CD" w:rsidRPr="00D87D3B" w:rsidRDefault="008747DE">
          <w:pPr>
            <w:pStyle w:val="TOC3"/>
            <w:tabs>
              <w:tab w:val="right" w:leader="dot" w:pos="9380"/>
            </w:tabs>
            <w:rPr>
              <w:rFonts w:ascii="Verdana" w:eastAsiaTheme="minorEastAsia" w:hAnsi="Verdana" w:cstheme="minorBidi"/>
              <w:noProof/>
              <w:color w:val="auto"/>
              <w:sz w:val="26"/>
              <w:szCs w:val="26"/>
            </w:rPr>
          </w:pPr>
          <w:hyperlink w:anchor="_Toc498688712" w:history="1">
            <w:r w:rsidR="00BB32CD" w:rsidRPr="00D87D3B">
              <w:rPr>
                <w:rStyle w:val="Hyperlink"/>
                <w:rFonts w:ascii="Verdana" w:hAnsi="Verdana"/>
                <w:noProof/>
                <w:color w:val="auto"/>
                <w:sz w:val="26"/>
                <w:szCs w:val="26"/>
              </w:rPr>
              <w:t xml:space="preserve">4.1. </w:t>
            </w:r>
            <w:r w:rsidR="00690551" w:rsidRPr="00D87D3B">
              <w:rPr>
                <w:rStyle w:val="Hyperlink"/>
                <w:rFonts w:ascii="Verdana" w:hAnsi="Verdana"/>
                <w:noProof/>
                <w:color w:val="auto"/>
                <w:sz w:val="26"/>
                <w:szCs w:val="26"/>
              </w:rPr>
              <w:t xml:space="preserve">   </w:t>
            </w:r>
            <w:r w:rsidR="00221081" w:rsidRPr="00D87D3B">
              <w:rPr>
                <w:rStyle w:val="Hyperlink"/>
                <w:rFonts w:ascii="Verdana" w:hAnsi="Verdana"/>
                <w:noProof/>
                <w:color w:val="auto"/>
                <w:sz w:val="26"/>
                <w:szCs w:val="26"/>
              </w:rPr>
              <w:t xml:space="preserve"> </w:t>
            </w:r>
            <w:r w:rsidR="00ED732C" w:rsidRPr="00D87D3B">
              <w:rPr>
                <w:rStyle w:val="Hyperlink"/>
                <w:rFonts w:ascii="Verdana" w:hAnsi="Verdana"/>
                <w:noProof/>
                <w:color w:val="auto"/>
                <w:sz w:val="26"/>
                <w:szCs w:val="26"/>
              </w:rPr>
              <w:t>CONTENT OF PAPERS</w:t>
            </w:r>
            <w:r w:rsidR="00BB32CD" w:rsidRPr="00D87D3B">
              <w:rPr>
                <w:rStyle w:val="Hyperlink"/>
                <w:rFonts w:ascii="Verdana" w:hAnsi="Verdana"/>
                <w:noProof/>
                <w:color w:val="auto"/>
                <w:sz w:val="26"/>
                <w:szCs w:val="26"/>
              </w:rPr>
              <w:t>:</w:t>
            </w:r>
            <w:r w:rsidR="00BB32CD" w:rsidRPr="00D87D3B">
              <w:rPr>
                <w:rFonts w:ascii="Verdana" w:hAnsi="Verdana"/>
                <w:noProof/>
                <w:webHidden/>
                <w:color w:val="auto"/>
                <w:sz w:val="26"/>
                <w:szCs w:val="26"/>
              </w:rPr>
              <w:tab/>
            </w:r>
            <w:r w:rsidR="007314AF" w:rsidRPr="00D87D3B">
              <w:rPr>
                <w:rFonts w:ascii="Verdana" w:hAnsi="Verdana"/>
                <w:noProof/>
                <w:webHidden/>
                <w:color w:val="auto"/>
                <w:sz w:val="26"/>
                <w:szCs w:val="26"/>
              </w:rPr>
              <w:fldChar w:fldCharType="begin"/>
            </w:r>
            <w:r w:rsidR="00BB32CD" w:rsidRPr="00D87D3B">
              <w:rPr>
                <w:rFonts w:ascii="Verdana" w:hAnsi="Verdana"/>
                <w:noProof/>
                <w:webHidden/>
                <w:color w:val="auto"/>
                <w:sz w:val="26"/>
                <w:szCs w:val="26"/>
              </w:rPr>
              <w:instrText xml:space="preserve"> PAGEREF _Toc498688712 \h </w:instrText>
            </w:r>
            <w:r w:rsidR="007314AF" w:rsidRPr="00D87D3B">
              <w:rPr>
                <w:rFonts w:ascii="Verdana" w:hAnsi="Verdana"/>
                <w:noProof/>
                <w:webHidden/>
                <w:color w:val="auto"/>
                <w:sz w:val="26"/>
                <w:szCs w:val="26"/>
              </w:rPr>
            </w:r>
            <w:r w:rsidR="007314AF" w:rsidRPr="00D87D3B">
              <w:rPr>
                <w:rFonts w:ascii="Verdana" w:hAnsi="Verdana"/>
                <w:noProof/>
                <w:webHidden/>
                <w:color w:val="auto"/>
                <w:sz w:val="26"/>
                <w:szCs w:val="26"/>
              </w:rPr>
              <w:fldChar w:fldCharType="separate"/>
            </w:r>
            <w:r w:rsidR="00DA172E" w:rsidRPr="00D87D3B">
              <w:rPr>
                <w:rFonts w:ascii="Verdana" w:hAnsi="Verdana"/>
                <w:noProof/>
                <w:webHidden/>
                <w:color w:val="auto"/>
                <w:sz w:val="26"/>
                <w:szCs w:val="26"/>
              </w:rPr>
              <w:t>8</w:t>
            </w:r>
            <w:r w:rsidR="007314AF" w:rsidRPr="00D87D3B">
              <w:rPr>
                <w:rFonts w:ascii="Verdana" w:hAnsi="Verdana"/>
                <w:noProof/>
                <w:webHidden/>
                <w:color w:val="auto"/>
                <w:sz w:val="26"/>
                <w:szCs w:val="26"/>
              </w:rPr>
              <w:fldChar w:fldCharType="end"/>
            </w:r>
          </w:hyperlink>
        </w:p>
        <w:p w:rsidR="00BB32CD" w:rsidRPr="00D87D3B" w:rsidRDefault="008747DE">
          <w:pPr>
            <w:pStyle w:val="TOC3"/>
            <w:tabs>
              <w:tab w:val="right" w:leader="dot" w:pos="9380"/>
            </w:tabs>
            <w:rPr>
              <w:rFonts w:ascii="Verdana" w:eastAsiaTheme="minorEastAsia" w:hAnsi="Verdana" w:cstheme="minorBidi"/>
              <w:noProof/>
              <w:color w:val="auto"/>
              <w:sz w:val="26"/>
              <w:szCs w:val="26"/>
            </w:rPr>
          </w:pPr>
          <w:hyperlink w:anchor="_Toc498688713" w:history="1">
            <w:r w:rsidR="00BB32CD" w:rsidRPr="00D87D3B">
              <w:rPr>
                <w:rStyle w:val="Hyperlink"/>
                <w:rFonts w:ascii="Verdana" w:hAnsi="Verdana"/>
                <w:noProof/>
                <w:color w:val="auto"/>
                <w:sz w:val="26"/>
                <w:szCs w:val="26"/>
              </w:rPr>
              <w:t xml:space="preserve">4.2. </w:t>
            </w:r>
            <w:r w:rsidR="00690551" w:rsidRPr="00D87D3B">
              <w:rPr>
                <w:rStyle w:val="Hyperlink"/>
                <w:rFonts w:ascii="Verdana" w:hAnsi="Verdana"/>
                <w:noProof/>
                <w:color w:val="auto"/>
                <w:sz w:val="26"/>
                <w:szCs w:val="26"/>
              </w:rPr>
              <w:t xml:space="preserve">   </w:t>
            </w:r>
            <w:r w:rsidR="00221081" w:rsidRPr="00D87D3B">
              <w:rPr>
                <w:rStyle w:val="Hyperlink"/>
                <w:rFonts w:ascii="Verdana" w:hAnsi="Verdana"/>
                <w:noProof/>
                <w:color w:val="auto"/>
                <w:sz w:val="26"/>
                <w:szCs w:val="26"/>
              </w:rPr>
              <w:t xml:space="preserve"> </w:t>
            </w:r>
            <w:r w:rsidR="00881B44" w:rsidRPr="00D87D3B">
              <w:rPr>
                <w:rStyle w:val="Hyperlink"/>
                <w:rFonts w:ascii="Verdana" w:hAnsi="Verdana"/>
                <w:noProof/>
                <w:color w:val="auto"/>
                <w:sz w:val="26"/>
                <w:szCs w:val="26"/>
              </w:rPr>
              <w:t>KEY NOTE ADDRESSES</w:t>
            </w:r>
            <w:r w:rsidR="00BB32CD" w:rsidRPr="00D87D3B">
              <w:rPr>
                <w:rFonts w:ascii="Verdana" w:hAnsi="Verdana"/>
                <w:noProof/>
                <w:webHidden/>
                <w:color w:val="auto"/>
                <w:sz w:val="26"/>
                <w:szCs w:val="26"/>
              </w:rPr>
              <w:tab/>
            </w:r>
            <w:r w:rsidR="007314AF" w:rsidRPr="00D87D3B">
              <w:rPr>
                <w:rFonts w:ascii="Verdana" w:hAnsi="Verdana"/>
                <w:noProof/>
                <w:webHidden/>
                <w:color w:val="auto"/>
                <w:sz w:val="26"/>
                <w:szCs w:val="26"/>
              </w:rPr>
              <w:fldChar w:fldCharType="begin"/>
            </w:r>
            <w:r w:rsidR="00BB32CD" w:rsidRPr="00D87D3B">
              <w:rPr>
                <w:rFonts w:ascii="Verdana" w:hAnsi="Verdana"/>
                <w:noProof/>
                <w:webHidden/>
                <w:color w:val="auto"/>
                <w:sz w:val="26"/>
                <w:szCs w:val="26"/>
              </w:rPr>
              <w:instrText xml:space="preserve"> PAGEREF _Toc498688713 \h </w:instrText>
            </w:r>
            <w:r w:rsidR="007314AF" w:rsidRPr="00D87D3B">
              <w:rPr>
                <w:rFonts w:ascii="Verdana" w:hAnsi="Verdana"/>
                <w:noProof/>
                <w:webHidden/>
                <w:color w:val="auto"/>
                <w:sz w:val="26"/>
                <w:szCs w:val="26"/>
              </w:rPr>
            </w:r>
            <w:r w:rsidR="007314AF" w:rsidRPr="00D87D3B">
              <w:rPr>
                <w:rFonts w:ascii="Verdana" w:hAnsi="Verdana"/>
                <w:noProof/>
                <w:webHidden/>
                <w:color w:val="auto"/>
                <w:sz w:val="26"/>
                <w:szCs w:val="26"/>
              </w:rPr>
              <w:fldChar w:fldCharType="separate"/>
            </w:r>
            <w:r w:rsidR="00DA172E" w:rsidRPr="00D87D3B">
              <w:rPr>
                <w:rFonts w:ascii="Verdana" w:hAnsi="Verdana"/>
                <w:noProof/>
                <w:webHidden/>
                <w:color w:val="auto"/>
                <w:sz w:val="26"/>
                <w:szCs w:val="26"/>
              </w:rPr>
              <w:t>8</w:t>
            </w:r>
            <w:r w:rsidR="007314AF" w:rsidRPr="00D87D3B">
              <w:rPr>
                <w:rFonts w:ascii="Verdana" w:hAnsi="Verdana"/>
                <w:noProof/>
                <w:webHidden/>
                <w:color w:val="auto"/>
                <w:sz w:val="26"/>
                <w:szCs w:val="26"/>
              </w:rPr>
              <w:fldChar w:fldCharType="end"/>
            </w:r>
          </w:hyperlink>
        </w:p>
        <w:p w:rsidR="00BB32CD" w:rsidRPr="00D87D3B" w:rsidRDefault="008747DE">
          <w:pPr>
            <w:pStyle w:val="TOC3"/>
            <w:tabs>
              <w:tab w:val="right" w:leader="dot" w:pos="9380"/>
            </w:tabs>
            <w:rPr>
              <w:rFonts w:ascii="Verdana" w:hAnsi="Verdana"/>
              <w:noProof/>
              <w:color w:val="auto"/>
              <w:sz w:val="26"/>
              <w:szCs w:val="26"/>
            </w:rPr>
          </w:pPr>
          <w:hyperlink w:anchor="_Toc498688714" w:history="1">
            <w:r w:rsidR="00BB32CD" w:rsidRPr="00D87D3B">
              <w:rPr>
                <w:rStyle w:val="Hyperlink"/>
                <w:rFonts w:ascii="Verdana" w:hAnsi="Verdana"/>
                <w:noProof/>
                <w:color w:val="auto"/>
                <w:sz w:val="26"/>
                <w:szCs w:val="26"/>
              </w:rPr>
              <w:t xml:space="preserve">4.3. </w:t>
            </w:r>
            <w:r w:rsidR="00690551" w:rsidRPr="00D87D3B">
              <w:rPr>
                <w:rStyle w:val="Hyperlink"/>
                <w:rFonts w:ascii="Verdana" w:hAnsi="Verdana"/>
                <w:noProof/>
                <w:color w:val="auto"/>
                <w:sz w:val="26"/>
                <w:szCs w:val="26"/>
              </w:rPr>
              <w:t xml:space="preserve">    </w:t>
            </w:r>
            <w:r w:rsidR="00881B44" w:rsidRPr="00D87D3B">
              <w:rPr>
                <w:rStyle w:val="Hyperlink"/>
                <w:rFonts w:ascii="Verdana" w:hAnsi="Verdana"/>
                <w:noProof/>
                <w:color w:val="auto"/>
                <w:sz w:val="26"/>
                <w:szCs w:val="26"/>
              </w:rPr>
              <w:t xml:space="preserve">TECHNICAL PAPERS  </w:t>
            </w:r>
            <w:r w:rsidR="00BB32CD" w:rsidRPr="00D87D3B">
              <w:rPr>
                <w:rFonts w:ascii="Verdana" w:hAnsi="Verdana"/>
                <w:noProof/>
                <w:webHidden/>
                <w:color w:val="auto"/>
                <w:sz w:val="26"/>
                <w:szCs w:val="26"/>
              </w:rPr>
              <w:tab/>
            </w:r>
            <w:r w:rsidR="007314AF" w:rsidRPr="00D87D3B">
              <w:rPr>
                <w:rFonts w:ascii="Verdana" w:hAnsi="Verdana"/>
                <w:noProof/>
                <w:webHidden/>
                <w:color w:val="auto"/>
                <w:sz w:val="26"/>
                <w:szCs w:val="26"/>
              </w:rPr>
              <w:fldChar w:fldCharType="begin"/>
            </w:r>
            <w:r w:rsidR="00BB32CD" w:rsidRPr="00D87D3B">
              <w:rPr>
                <w:rFonts w:ascii="Verdana" w:hAnsi="Verdana"/>
                <w:noProof/>
                <w:webHidden/>
                <w:color w:val="auto"/>
                <w:sz w:val="26"/>
                <w:szCs w:val="26"/>
              </w:rPr>
              <w:instrText xml:space="preserve"> PAGEREF _Toc498688714 \h </w:instrText>
            </w:r>
            <w:r w:rsidR="007314AF" w:rsidRPr="00D87D3B">
              <w:rPr>
                <w:rFonts w:ascii="Verdana" w:hAnsi="Verdana"/>
                <w:noProof/>
                <w:webHidden/>
                <w:color w:val="auto"/>
                <w:sz w:val="26"/>
                <w:szCs w:val="26"/>
              </w:rPr>
            </w:r>
            <w:r w:rsidR="007314AF" w:rsidRPr="00D87D3B">
              <w:rPr>
                <w:rFonts w:ascii="Verdana" w:hAnsi="Verdana"/>
                <w:noProof/>
                <w:webHidden/>
                <w:color w:val="auto"/>
                <w:sz w:val="26"/>
                <w:szCs w:val="26"/>
              </w:rPr>
              <w:fldChar w:fldCharType="separate"/>
            </w:r>
            <w:r w:rsidR="00DA172E" w:rsidRPr="00D87D3B">
              <w:rPr>
                <w:rFonts w:ascii="Verdana" w:hAnsi="Verdana"/>
                <w:noProof/>
                <w:webHidden/>
                <w:color w:val="auto"/>
                <w:sz w:val="26"/>
                <w:szCs w:val="26"/>
              </w:rPr>
              <w:t>10</w:t>
            </w:r>
            <w:r w:rsidR="007314AF" w:rsidRPr="00D87D3B">
              <w:rPr>
                <w:rFonts w:ascii="Verdana" w:hAnsi="Verdana"/>
                <w:noProof/>
                <w:webHidden/>
                <w:color w:val="auto"/>
                <w:sz w:val="26"/>
                <w:szCs w:val="26"/>
              </w:rPr>
              <w:fldChar w:fldCharType="end"/>
            </w:r>
          </w:hyperlink>
        </w:p>
        <w:p w:rsidR="00881B44" w:rsidRPr="00D87D3B" w:rsidRDefault="00881B44">
          <w:pPr>
            <w:pStyle w:val="TOC3"/>
            <w:tabs>
              <w:tab w:val="right" w:leader="dot" w:pos="9380"/>
            </w:tabs>
            <w:rPr>
              <w:rFonts w:ascii="Verdana" w:eastAsiaTheme="minorEastAsia" w:hAnsi="Verdana" w:cstheme="minorBidi"/>
              <w:noProof/>
              <w:color w:val="auto"/>
              <w:sz w:val="26"/>
              <w:szCs w:val="26"/>
            </w:rPr>
          </w:pPr>
          <w:r w:rsidRPr="00D87D3B">
            <w:rPr>
              <w:rFonts w:ascii="Verdana" w:hAnsi="Verdana"/>
              <w:noProof/>
              <w:color w:val="auto"/>
              <w:sz w:val="26"/>
              <w:szCs w:val="26"/>
            </w:rPr>
            <w:t>4.4</w:t>
          </w:r>
          <w:r w:rsidRPr="00D87D3B">
            <w:rPr>
              <w:color w:val="auto"/>
            </w:rPr>
            <w:t xml:space="preserve">            </w:t>
          </w:r>
          <w:r w:rsidRPr="00D87D3B">
            <w:rPr>
              <w:rFonts w:ascii="Verdana" w:hAnsi="Verdana"/>
              <w:noProof/>
              <w:color w:val="auto"/>
              <w:sz w:val="26"/>
              <w:szCs w:val="26"/>
            </w:rPr>
            <w:t>ROUND TABLE………………………………………….…………………………..10</w:t>
          </w:r>
        </w:p>
        <w:p w:rsidR="00BB32CD" w:rsidRPr="00D87D3B" w:rsidRDefault="008747DE">
          <w:pPr>
            <w:pStyle w:val="TOC1"/>
            <w:tabs>
              <w:tab w:val="right" w:leader="dot" w:pos="9380"/>
            </w:tabs>
            <w:rPr>
              <w:rFonts w:ascii="Verdana" w:eastAsiaTheme="minorEastAsia" w:hAnsi="Verdana" w:cstheme="minorBidi"/>
              <w:noProof/>
              <w:color w:val="auto"/>
              <w:sz w:val="26"/>
              <w:szCs w:val="26"/>
            </w:rPr>
          </w:pPr>
          <w:hyperlink w:anchor="_Toc498688715" w:history="1">
            <w:r w:rsidR="00BB32CD" w:rsidRPr="00D87D3B">
              <w:rPr>
                <w:rStyle w:val="Hyperlink"/>
                <w:rFonts w:ascii="Verdana" w:hAnsi="Verdana"/>
                <w:noProof/>
                <w:color w:val="auto"/>
                <w:sz w:val="26"/>
                <w:szCs w:val="26"/>
              </w:rPr>
              <w:t>5.0</w:t>
            </w:r>
            <w:r w:rsidR="00690551" w:rsidRPr="00D87D3B">
              <w:rPr>
                <w:rStyle w:val="Hyperlink"/>
                <w:rFonts w:ascii="Verdana" w:hAnsi="Verdana"/>
                <w:noProof/>
                <w:color w:val="auto"/>
                <w:sz w:val="26"/>
                <w:szCs w:val="26"/>
              </w:rPr>
              <w:t xml:space="preserve">        </w:t>
            </w:r>
            <w:r w:rsidR="00BB32CD" w:rsidRPr="00D87D3B">
              <w:rPr>
                <w:rStyle w:val="Hyperlink"/>
                <w:rFonts w:ascii="Verdana" w:hAnsi="Verdana"/>
                <w:noProof/>
                <w:color w:val="auto"/>
                <w:sz w:val="26"/>
                <w:szCs w:val="26"/>
              </w:rPr>
              <w:t>ROLES OF KEY PARTNERS</w:t>
            </w:r>
            <w:r w:rsidR="00BB32CD" w:rsidRPr="00D87D3B">
              <w:rPr>
                <w:rFonts w:ascii="Verdana" w:hAnsi="Verdana"/>
                <w:noProof/>
                <w:webHidden/>
                <w:color w:val="auto"/>
                <w:sz w:val="26"/>
                <w:szCs w:val="26"/>
              </w:rPr>
              <w:tab/>
            </w:r>
            <w:r w:rsidR="007314AF" w:rsidRPr="00D87D3B">
              <w:rPr>
                <w:rFonts w:ascii="Verdana" w:hAnsi="Verdana"/>
                <w:noProof/>
                <w:webHidden/>
                <w:color w:val="auto"/>
                <w:sz w:val="26"/>
                <w:szCs w:val="26"/>
              </w:rPr>
              <w:fldChar w:fldCharType="begin"/>
            </w:r>
            <w:r w:rsidR="00BB32CD" w:rsidRPr="00D87D3B">
              <w:rPr>
                <w:rFonts w:ascii="Verdana" w:hAnsi="Verdana"/>
                <w:noProof/>
                <w:webHidden/>
                <w:color w:val="auto"/>
                <w:sz w:val="26"/>
                <w:szCs w:val="26"/>
              </w:rPr>
              <w:instrText xml:space="preserve"> PAGEREF _Toc498688715 \h </w:instrText>
            </w:r>
            <w:r w:rsidR="007314AF" w:rsidRPr="00D87D3B">
              <w:rPr>
                <w:rFonts w:ascii="Verdana" w:hAnsi="Verdana"/>
                <w:noProof/>
                <w:webHidden/>
                <w:color w:val="auto"/>
                <w:sz w:val="26"/>
                <w:szCs w:val="26"/>
              </w:rPr>
            </w:r>
            <w:r w:rsidR="007314AF" w:rsidRPr="00D87D3B">
              <w:rPr>
                <w:rFonts w:ascii="Verdana" w:hAnsi="Verdana"/>
                <w:noProof/>
                <w:webHidden/>
                <w:color w:val="auto"/>
                <w:sz w:val="26"/>
                <w:szCs w:val="26"/>
              </w:rPr>
              <w:fldChar w:fldCharType="separate"/>
            </w:r>
            <w:r w:rsidR="00DA172E" w:rsidRPr="00D87D3B">
              <w:rPr>
                <w:rFonts w:ascii="Verdana" w:hAnsi="Verdana"/>
                <w:noProof/>
                <w:webHidden/>
                <w:color w:val="auto"/>
                <w:sz w:val="26"/>
                <w:szCs w:val="26"/>
              </w:rPr>
              <w:t>10</w:t>
            </w:r>
            <w:r w:rsidR="007314AF" w:rsidRPr="00D87D3B">
              <w:rPr>
                <w:rFonts w:ascii="Verdana" w:hAnsi="Verdana"/>
                <w:noProof/>
                <w:webHidden/>
                <w:color w:val="auto"/>
                <w:sz w:val="26"/>
                <w:szCs w:val="26"/>
              </w:rPr>
              <w:fldChar w:fldCharType="end"/>
            </w:r>
          </w:hyperlink>
        </w:p>
        <w:p w:rsidR="00BB32CD" w:rsidRPr="00D87D3B" w:rsidRDefault="008747DE">
          <w:pPr>
            <w:pStyle w:val="TOC3"/>
            <w:tabs>
              <w:tab w:val="right" w:leader="dot" w:pos="9380"/>
            </w:tabs>
            <w:rPr>
              <w:rFonts w:ascii="Verdana" w:eastAsiaTheme="minorEastAsia" w:hAnsi="Verdana" w:cstheme="minorBidi"/>
              <w:noProof/>
              <w:color w:val="auto"/>
              <w:sz w:val="26"/>
              <w:szCs w:val="26"/>
            </w:rPr>
          </w:pPr>
          <w:hyperlink w:anchor="_Toc498688716" w:history="1">
            <w:r w:rsidR="00BB32CD" w:rsidRPr="00D87D3B">
              <w:rPr>
                <w:rStyle w:val="Hyperlink"/>
                <w:rFonts w:ascii="Verdana" w:hAnsi="Verdana"/>
                <w:noProof/>
                <w:color w:val="auto"/>
                <w:sz w:val="26"/>
                <w:szCs w:val="26"/>
              </w:rPr>
              <w:t xml:space="preserve">5.1. </w:t>
            </w:r>
            <w:r w:rsidR="00690551" w:rsidRPr="00D87D3B">
              <w:rPr>
                <w:rStyle w:val="Hyperlink"/>
                <w:rFonts w:ascii="Verdana" w:hAnsi="Verdana"/>
                <w:noProof/>
                <w:color w:val="auto"/>
                <w:sz w:val="26"/>
                <w:szCs w:val="26"/>
              </w:rPr>
              <w:t xml:space="preserve">    </w:t>
            </w:r>
            <w:r w:rsidR="00BB32CD" w:rsidRPr="00D87D3B">
              <w:rPr>
                <w:rStyle w:val="Hyperlink"/>
                <w:rFonts w:ascii="Verdana" w:hAnsi="Verdana"/>
                <w:noProof/>
                <w:color w:val="auto"/>
                <w:sz w:val="26"/>
                <w:szCs w:val="26"/>
              </w:rPr>
              <w:t>FEDERAL GOVERNMENT OF NIGERIA</w:t>
            </w:r>
            <w:r w:rsidR="00BB32CD" w:rsidRPr="00D87D3B">
              <w:rPr>
                <w:rFonts w:ascii="Verdana" w:hAnsi="Verdana"/>
                <w:noProof/>
                <w:webHidden/>
                <w:color w:val="auto"/>
                <w:sz w:val="26"/>
                <w:szCs w:val="26"/>
              </w:rPr>
              <w:tab/>
            </w:r>
            <w:r w:rsidR="007314AF" w:rsidRPr="00D87D3B">
              <w:rPr>
                <w:rFonts w:ascii="Verdana" w:hAnsi="Verdana"/>
                <w:noProof/>
                <w:webHidden/>
                <w:color w:val="auto"/>
                <w:sz w:val="26"/>
                <w:szCs w:val="26"/>
              </w:rPr>
              <w:fldChar w:fldCharType="begin"/>
            </w:r>
            <w:r w:rsidR="00BB32CD" w:rsidRPr="00D87D3B">
              <w:rPr>
                <w:rFonts w:ascii="Verdana" w:hAnsi="Verdana"/>
                <w:noProof/>
                <w:webHidden/>
                <w:color w:val="auto"/>
                <w:sz w:val="26"/>
                <w:szCs w:val="26"/>
              </w:rPr>
              <w:instrText xml:space="preserve"> PAGEREF _Toc498688716 \h </w:instrText>
            </w:r>
            <w:r w:rsidR="007314AF" w:rsidRPr="00D87D3B">
              <w:rPr>
                <w:rFonts w:ascii="Verdana" w:hAnsi="Verdana"/>
                <w:noProof/>
                <w:webHidden/>
                <w:color w:val="auto"/>
                <w:sz w:val="26"/>
                <w:szCs w:val="26"/>
              </w:rPr>
            </w:r>
            <w:r w:rsidR="007314AF" w:rsidRPr="00D87D3B">
              <w:rPr>
                <w:rFonts w:ascii="Verdana" w:hAnsi="Verdana"/>
                <w:noProof/>
                <w:webHidden/>
                <w:color w:val="auto"/>
                <w:sz w:val="26"/>
                <w:szCs w:val="26"/>
              </w:rPr>
              <w:fldChar w:fldCharType="separate"/>
            </w:r>
            <w:r w:rsidR="00DA172E" w:rsidRPr="00D87D3B">
              <w:rPr>
                <w:rFonts w:ascii="Verdana" w:hAnsi="Verdana"/>
                <w:noProof/>
                <w:webHidden/>
                <w:color w:val="auto"/>
                <w:sz w:val="26"/>
                <w:szCs w:val="26"/>
              </w:rPr>
              <w:t>10</w:t>
            </w:r>
            <w:r w:rsidR="007314AF" w:rsidRPr="00D87D3B">
              <w:rPr>
                <w:rFonts w:ascii="Verdana" w:hAnsi="Verdana"/>
                <w:noProof/>
                <w:webHidden/>
                <w:color w:val="auto"/>
                <w:sz w:val="26"/>
                <w:szCs w:val="26"/>
              </w:rPr>
              <w:fldChar w:fldCharType="end"/>
            </w:r>
          </w:hyperlink>
        </w:p>
        <w:p w:rsidR="00BB32CD" w:rsidRPr="00D87D3B" w:rsidRDefault="008747DE">
          <w:pPr>
            <w:pStyle w:val="TOC3"/>
            <w:tabs>
              <w:tab w:val="right" w:leader="dot" w:pos="9380"/>
            </w:tabs>
            <w:rPr>
              <w:rFonts w:ascii="Verdana" w:eastAsiaTheme="minorEastAsia" w:hAnsi="Verdana" w:cstheme="minorBidi"/>
              <w:noProof/>
              <w:color w:val="auto"/>
              <w:sz w:val="26"/>
              <w:szCs w:val="26"/>
            </w:rPr>
          </w:pPr>
          <w:hyperlink w:anchor="_Toc498688717" w:history="1">
            <w:r w:rsidR="00BB32CD" w:rsidRPr="00D87D3B">
              <w:rPr>
                <w:rStyle w:val="Hyperlink"/>
                <w:rFonts w:ascii="Verdana" w:hAnsi="Verdana"/>
                <w:noProof/>
                <w:color w:val="auto"/>
                <w:sz w:val="26"/>
                <w:szCs w:val="26"/>
              </w:rPr>
              <w:t xml:space="preserve">5.2. </w:t>
            </w:r>
            <w:r w:rsidR="00690551" w:rsidRPr="00D87D3B">
              <w:rPr>
                <w:rStyle w:val="Hyperlink"/>
                <w:rFonts w:ascii="Verdana" w:hAnsi="Verdana"/>
                <w:noProof/>
                <w:color w:val="auto"/>
                <w:sz w:val="26"/>
                <w:szCs w:val="26"/>
              </w:rPr>
              <w:t xml:space="preserve">    </w:t>
            </w:r>
            <w:r w:rsidR="00BB32CD" w:rsidRPr="00D87D3B">
              <w:rPr>
                <w:rStyle w:val="Hyperlink"/>
                <w:rFonts w:ascii="Verdana" w:hAnsi="Verdana"/>
                <w:noProof/>
                <w:color w:val="auto"/>
                <w:sz w:val="26"/>
                <w:szCs w:val="26"/>
              </w:rPr>
              <w:t>UNESCO:</w:t>
            </w:r>
            <w:r w:rsidR="00BB32CD" w:rsidRPr="00D87D3B">
              <w:rPr>
                <w:rFonts w:ascii="Verdana" w:hAnsi="Verdana"/>
                <w:noProof/>
                <w:webHidden/>
                <w:color w:val="auto"/>
                <w:sz w:val="26"/>
                <w:szCs w:val="26"/>
              </w:rPr>
              <w:tab/>
            </w:r>
            <w:r w:rsidR="007314AF" w:rsidRPr="00D87D3B">
              <w:rPr>
                <w:rFonts w:ascii="Verdana" w:hAnsi="Verdana"/>
                <w:noProof/>
                <w:webHidden/>
                <w:color w:val="auto"/>
                <w:sz w:val="26"/>
                <w:szCs w:val="26"/>
              </w:rPr>
              <w:fldChar w:fldCharType="begin"/>
            </w:r>
            <w:r w:rsidR="00BB32CD" w:rsidRPr="00D87D3B">
              <w:rPr>
                <w:rFonts w:ascii="Verdana" w:hAnsi="Verdana"/>
                <w:noProof/>
                <w:webHidden/>
                <w:color w:val="auto"/>
                <w:sz w:val="26"/>
                <w:szCs w:val="26"/>
              </w:rPr>
              <w:instrText xml:space="preserve"> PAGEREF _Toc498688717 \h </w:instrText>
            </w:r>
            <w:r w:rsidR="007314AF" w:rsidRPr="00D87D3B">
              <w:rPr>
                <w:rFonts w:ascii="Verdana" w:hAnsi="Verdana"/>
                <w:noProof/>
                <w:webHidden/>
                <w:color w:val="auto"/>
                <w:sz w:val="26"/>
                <w:szCs w:val="26"/>
              </w:rPr>
            </w:r>
            <w:r w:rsidR="007314AF" w:rsidRPr="00D87D3B">
              <w:rPr>
                <w:rFonts w:ascii="Verdana" w:hAnsi="Verdana"/>
                <w:noProof/>
                <w:webHidden/>
                <w:color w:val="auto"/>
                <w:sz w:val="26"/>
                <w:szCs w:val="26"/>
              </w:rPr>
              <w:fldChar w:fldCharType="separate"/>
            </w:r>
            <w:r w:rsidR="00DA172E" w:rsidRPr="00D87D3B">
              <w:rPr>
                <w:rFonts w:ascii="Verdana" w:hAnsi="Verdana"/>
                <w:noProof/>
                <w:webHidden/>
                <w:color w:val="auto"/>
                <w:sz w:val="26"/>
                <w:szCs w:val="26"/>
              </w:rPr>
              <w:t>10</w:t>
            </w:r>
            <w:r w:rsidR="007314AF" w:rsidRPr="00D87D3B">
              <w:rPr>
                <w:rFonts w:ascii="Verdana" w:hAnsi="Verdana"/>
                <w:noProof/>
                <w:webHidden/>
                <w:color w:val="auto"/>
                <w:sz w:val="26"/>
                <w:szCs w:val="26"/>
              </w:rPr>
              <w:fldChar w:fldCharType="end"/>
            </w:r>
          </w:hyperlink>
        </w:p>
        <w:p w:rsidR="00BB32CD" w:rsidRPr="00D87D3B" w:rsidRDefault="008747DE">
          <w:pPr>
            <w:pStyle w:val="TOC3"/>
            <w:tabs>
              <w:tab w:val="right" w:leader="dot" w:pos="9380"/>
            </w:tabs>
            <w:rPr>
              <w:rFonts w:ascii="Verdana" w:eastAsiaTheme="minorEastAsia" w:hAnsi="Verdana" w:cstheme="minorBidi"/>
              <w:noProof/>
              <w:color w:val="auto"/>
              <w:sz w:val="26"/>
              <w:szCs w:val="26"/>
            </w:rPr>
          </w:pPr>
          <w:hyperlink w:anchor="_Toc498688718" w:history="1">
            <w:r w:rsidR="00BB32CD" w:rsidRPr="00D87D3B">
              <w:rPr>
                <w:rStyle w:val="Hyperlink"/>
                <w:rFonts w:ascii="Verdana" w:hAnsi="Verdana"/>
                <w:noProof/>
                <w:color w:val="auto"/>
                <w:sz w:val="26"/>
                <w:szCs w:val="26"/>
              </w:rPr>
              <w:t xml:space="preserve">5.3. </w:t>
            </w:r>
            <w:r w:rsidR="00690551" w:rsidRPr="00D87D3B">
              <w:rPr>
                <w:rStyle w:val="Hyperlink"/>
                <w:rFonts w:ascii="Verdana" w:hAnsi="Verdana"/>
                <w:noProof/>
                <w:color w:val="auto"/>
                <w:sz w:val="26"/>
                <w:szCs w:val="26"/>
              </w:rPr>
              <w:t xml:space="preserve">    </w:t>
            </w:r>
            <w:r w:rsidR="00BB32CD" w:rsidRPr="00D87D3B">
              <w:rPr>
                <w:rStyle w:val="Hyperlink"/>
                <w:rFonts w:ascii="Verdana" w:hAnsi="Verdana"/>
                <w:noProof/>
                <w:color w:val="auto"/>
                <w:sz w:val="26"/>
                <w:szCs w:val="26"/>
              </w:rPr>
              <w:t>LAKE CHAD BASIN COMMISSION:</w:t>
            </w:r>
            <w:r w:rsidR="00BB32CD" w:rsidRPr="00D87D3B">
              <w:rPr>
                <w:rFonts w:ascii="Verdana" w:hAnsi="Verdana"/>
                <w:noProof/>
                <w:webHidden/>
                <w:color w:val="auto"/>
                <w:sz w:val="26"/>
                <w:szCs w:val="26"/>
              </w:rPr>
              <w:tab/>
            </w:r>
            <w:r w:rsidR="007314AF" w:rsidRPr="00D87D3B">
              <w:rPr>
                <w:rFonts w:ascii="Verdana" w:hAnsi="Verdana"/>
                <w:noProof/>
                <w:webHidden/>
                <w:color w:val="auto"/>
                <w:sz w:val="26"/>
                <w:szCs w:val="26"/>
              </w:rPr>
              <w:fldChar w:fldCharType="begin"/>
            </w:r>
            <w:r w:rsidR="00BB32CD" w:rsidRPr="00D87D3B">
              <w:rPr>
                <w:rFonts w:ascii="Verdana" w:hAnsi="Verdana"/>
                <w:noProof/>
                <w:webHidden/>
                <w:color w:val="auto"/>
                <w:sz w:val="26"/>
                <w:szCs w:val="26"/>
              </w:rPr>
              <w:instrText xml:space="preserve"> PAGEREF _Toc498688718 \h </w:instrText>
            </w:r>
            <w:r w:rsidR="007314AF" w:rsidRPr="00D87D3B">
              <w:rPr>
                <w:rFonts w:ascii="Verdana" w:hAnsi="Verdana"/>
                <w:noProof/>
                <w:webHidden/>
                <w:color w:val="auto"/>
                <w:sz w:val="26"/>
                <w:szCs w:val="26"/>
              </w:rPr>
            </w:r>
            <w:r w:rsidR="007314AF" w:rsidRPr="00D87D3B">
              <w:rPr>
                <w:rFonts w:ascii="Verdana" w:hAnsi="Verdana"/>
                <w:noProof/>
                <w:webHidden/>
                <w:color w:val="auto"/>
                <w:sz w:val="26"/>
                <w:szCs w:val="26"/>
              </w:rPr>
              <w:fldChar w:fldCharType="separate"/>
            </w:r>
            <w:r w:rsidR="00DA172E" w:rsidRPr="00D87D3B">
              <w:rPr>
                <w:rFonts w:ascii="Verdana" w:hAnsi="Verdana"/>
                <w:noProof/>
                <w:webHidden/>
                <w:color w:val="auto"/>
                <w:sz w:val="26"/>
                <w:szCs w:val="26"/>
              </w:rPr>
              <w:t>10</w:t>
            </w:r>
            <w:r w:rsidR="007314AF" w:rsidRPr="00D87D3B">
              <w:rPr>
                <w:rFonts w:ascii="Verdana" w:hAnsi="Verdana"/>
                <w:noProof/>
                <w:webHidden/>
                <w:color w:val="auto"/>
                <w:sz w:val="26"/>
                <w:szCs w:val="26"/>
              </w:rPr>
              <w:fldChar w:fldCharType="end"/>
            </w:r>
          </w:hyperlink>
        </w:p>
        <w:p w:rsidR="00BB32CD" w:rsidRPr="00D87D3B" w:rsidRDefault="008747DE">
          <w:pPr>
            <w:pStyle w:val="TOC3"/>
            <w:tabs>
              <w:tab w:val="right" w:leader="dot" w:pos="9380"/>
            </w:tabs>
            <w:rPr>
              <w:rFonts w:ascii="Verdana" w:eastAsiaTheme="minorEastAsia" w:hAnsi="Verdana" w:cstheme="minorBidi"/>
              <w:noProof/>
              <w:color w:val="auto"/>
              <w:sz w:val="26"/>
              <w:szCs w:val="26"/>
            </w:rPr>
          </w:pPr>
          <w:hyperlink w:anchor="_Toc498688719" w:history="1">
            <w:r w:rsidR="00BB32CD" w:rsidRPr="00D87D3B">
              <w:rPr>
                <w:rStyle w:val="Hyperlink"/>
                <w:rFonts w:ascii="Verdana" w:hAnsi="Verdana"/>
                <w:noProof/>
                <w:color w:val="auto"/>
                <w:sz w:val="26"/>
                <w:szCs w:val="26"/>
              </w:rPr>
              <w:t xml:space="preserve">5.4. </w:t>
            </w:r>
            <w:r w:rsidR="00690551" w:rsidRPr="00D87D3B">
              <w:rPr>
                <w:rStyle w:val="Hyperlink"/>
                <w:rFonts w:ascii="Verdana" w:hAnsi="Verdana"/>
                <w:noProof/>
                <w:color w:val="auto"/>
                <w:sz w:val="26"/>
                <w:szCs w:val="26"/>
              </w:rPr>
              <w:t xml:space="preserve">    </w:t>
            </w:r>
            <w:r w:rsidR="00BB32CD" w:rsidRPr="00D87D3B">
              <w:rPr>
                <w:rStyle w:val="Hyperlink"/>
                <w:rFonts w:ascii="Verdana" w:hAnsi="Verdana"/>
                <w:noProof/>
                <w:color w:val="auto"/>
                <w:sz w:val="26"/>
                <w:szCs w:val="26"/>
              </w:rPr>
              <w:t>OTHER PARTNERS AND TENTATIVE DONORS:</w:t>
            </w:r>
            <w:r w:rsidR="00BB32CD" w:rsidRPr="00D87D3B">
              <w:rPr>
                <w:rFonts w:ascii="Verdana" w:hAnsi="Verdana"/>
                <w:noProof/>
                <w:webHidden/>
                <w:color w:val="auto"/>
                <w:sz w:val="26"/>
                <w:szCs w:val="26"/>
              </w:rPr>
              <w:tab/>
            </w:r>
            <w:r w:rsidR="007314AF" w:rsidRPr="00D87D3B">
              <w:rPr>
                <w:rFonts w:ascii="Verdana" w:hAnsi="Verdana"/>
                <w:noProof/>
                <w:webHidden/>
                <w:color w:val="auto"/>
                <w:sz w:val="26"/>
                <w:szCs w:val="26"/>
              </w:rPr>
              <w:fldChar w:fldCharType="begin"/>
            </w:r>
            <w:r w:rsidR="00BB32CD" w:rsidRPr="00D87D3B">
              <w:rPr>
                <w:rFonts w:ascii="Verdana" w:hAnsi="Verdana"/>
                <w:noProof/>
                <w:webHidden/>
                <w:color w:val="auto"/>
                <w:sz w:val="26"/>
                <w:szCs w:val="26"/>
              </w:rPr>
              <w:instrText xml:space="preserve"> PAGEREF _Toc498688719 \h </w:instrText>
            </w:r>
            <w:r w:rsidR="007314AF" w:rsidRPr="00D87D3B">
              <w:rPr>
                <w:rFonts w:ascii="Verdana" w:hAnsi="Verdana"/>
                <w:noProof/>
                <w:webHidden/>
                <w:color w:val="auto"/>
                <w:sz w:val="26"/>
                <w:szCs w:val="26"/>
              </w:rPr>
            </w:r>
            <w:r w:rsidR="007314AF" w:rsidRPr="00D87D3B">
              <w:rPr>
                <w:rFonts w:ascii="Verdana" w:hAnsi="Verdana"/>
                <w:noProof/>
                <w:webHidden/>
                <w:color w:val="auto"/>
                <w:sz w:val="26"/>
                <w:szCs w:val="26"/>
              </w:rPr>
              <w:fldChar w:fldCharType="separate"/>
            </w:r>
            <w:r w:rsidR="00DA172E" w:rsidRPr="00D87D3B">
              <w:rPr>
                <w:rFonts w:ascii="Verdana" w:hAnsi="Verdana"/>
                <w:noProof/>
                <w:webHidden/>
                <w:color w:val="auto"/>
                <w:sz w:val="26"/>
                <w:szCs w:val="26"/>
              </w:rPr>
              <w:t>10</w:t>
            </w:r>
            <w:r w:rsidR="007314AF" w:rsidRPr="00D87D3B">
              <w:rPr>
                <w:rFonts w:ascii="Verdana" w:hAnsi="Verdana"/>
                <w:noProof/>
                <w:webHidden/>
                <w:color w:val="auto"/>
                <w:sz w:val="26"/>
                <w:szCs w:val="26"/>
              </w:rPr>
              <w:fldChar w:fldCharType="end"/>
            </w:r>
          </w:hyperlink>
        </w:p>
        <w:p w:rsidR="00BB32CD" w:rsidRPr="00D87D3B" w:rsidRDefault="008747DE">
          <w:pPr>
            <w:pStyle w:val="TOC1"/>
            <w:tabs>
              <w:tab w:val="right" w:leader="dot" w:pos="9380"/>
            </w:tabs>
            <w:rPr>
              <w:rFonts w:ascii="Verdana" w:eastAsiaTheme="minorEastAsia" w:hAnsi="Verdana" w:cstheme="minorBidi"/>
              <w:noProof/>
              <w:color w:val="auto"/>
              <w:sz w:val="26"/>
              <w:szCs w:val="26"/>
            </w:rPr>
          </w:pPr>
          <w:hyperlink w:anchor="_Toc498688720" w:history="1">
            <w:r w:rsidR="00BB32CD" w:rsidRPr="00D87D3B">
              <w:rPr>
                <w:rStyle w:val="Hyperlink"/>
                <w:rFonts w:ascii="Verdana" w:hAnsi="Verdana"/>
                <w:noProof/>
                <w:color w:val="auto"/>
                <w:sz w:val="26"/>
                <w:szCs w:val="26"/>
              </w:rPr>
              <w:t>6.0</w:t>
            </w:r>
            <w:r w:rsidR="00690551" w:rsidRPr="00D87D3B">
              <w:rPr>
                <w:rStyle w:val="Hyperlink"/>
                <w:rFonts w:ascii="Verdana" w:hAnsi="Verdana"/>
                <w:noProof/>
                <w:color w:val="auto"/>
                <w:sz w:val="26"/>
                <w:szCs w:val="26"/>
              </w:rPr>
              <w:t xml:space="preserve">         </w:t>
            </w:r>
            <w:r w:rsidR="00BB32CD" w:rsidRPr="00D87D3B">
              <w:rPr>
                <w:rStyle w:val="Hyperlink"/>
                <w:rFonts w:ascii="Verdana" w:hAnsi="Verdana"/>
                <w:noProof/>
                <w:color w:val="auto"/>
                <w:sz w:val="26"/>
                <w:szCs w:val="26"/>
              </w:rPr>
              <w:t>PERIOD-DURATION</w:t>
            </w:r>
            <w:r w:rsidR="00BB32CD" w:rsidRPr="00D87D3B">
              <w:rPr>
                <w:rFonts w:ascii="Verdana" w:hAnsi="Verdana"/>
                <w:noProof/>
                <w:webHidden/>
                <w:color w:val="auto"/>
                <w:sz w:val="26"/>
                <w:szCs w:val="26"/>
              </w:rPr>
              <w:tab/>
            </w:r>
            <w:r w:rsidR="007314AF" w:rsidRPr="00D87D3B">
              <w:rPr>
                <w:rFonts w:ascii="Verdana" w:hAnsi="Verdana"/>
                <w:noProof/>
                <w:webHidden/>
                <w:color w:val="auto"/>
                <w:sz w:val="26"/>
                <w:szCs w:val="26"/>
              </w:rPr>
              <w:fldChar w:fldCharType="begin"/>
            </w:r>
            <w:r w:rsidR="00BB32CD" w:rsidRPr="00D87D3B">
              <w:rPr>
                <w:rFonts w:ascii="Verdana" w:hAnsi="Verdana"/>
                <w:noProof/>
                <w:webHidden/>
                <w:color w:val="auto"/>
                <w:sz w:val="26"/>
                <w:szCs w:val="26"/>
              </w:rPr>
              <w:instrText xml:space="preserve"> PAGEREF _Toc498688720 \h </w:instrText>
            </w:r>
            <w:r w:rsidR="007314AF" w:rsidRPr="00D87D3B">
              <w:rPr>
                <w:rFonts w:ascii="Verdana" w:hAnsi="Verdana"/>
                <w:noProof/>
                <w:webHidden/>
                <w:color w:val="auto"/>
                <w:sz w:val="26"/>
                <w:szCs w:val="26"/>
              </w:rPr>
            </w:r>
            <w:r w:rsidR="007314AF" w:rsidRPr="00D87D3B">
              <w:rPr>
                <w:rFonts w:ascii="Verdana" w:hAnsi="Verdana"/>
                <w:noProof/>
                <w:webHidden/>
                <w:color w:val="auto"/>
                <w:sz w:val="26"/>
                <w:szCs w:val="26"/>
              </w:rPr>
              <w:fldChar w:fldCharType="separate"/>
            </w:r>
            <w:r w:rsidR="00DA172E" w:rsidRPr="00D87D3B">
              <w:rPr>
                <w:rFonts w:ascii="Verdana" w:hAnsi="Verdana"/>
                <w:noProof/>
                <w:webHidden/>
                <w:color w:val="auto"/>
                <w:sz w:val="26"/>
                <w:szCs w:val="26"/>
              </w:rPr>
              <w:t>11</w:t>
            </w:r>
            <w:r w:rsidR="007314AF" w:rsidRPr="00D87D3B">
              <w:rPr>
                <w:rFonts w:ascii="Verdana" w:hAnsi="Verdana"/>
                <w:noProof/>
                <w:webHidden/>
                <w:color w:val="auto"/>
                <w:sz w:val="26"/>
                <w:szCs w:val="26"/>
              </w:rPr>
              <w:fldChar w:fldCharType="end"/>
            </w:r>
          </w:hyperlink>
        </w:p>
        <w:p w:rsidR="00BB32CD" w:rsidRPr="00D87D3B" w:rsidRDefault="008747DE">
          <w:pPr>
            <w:pStyle w:val="TOC1"/>
            <w:tabs>
              <w:tab w:val="right" w:leader="dot" w:pos="9380"/>
            </w:tabs>
            <w:rPr>
              <w:rFonts w:ascii="Verdana" w:eastAsiaTheme="minorEastAsia" w:hAnsi="Verdana" w:cstheme="minorBidi"/>
              <w:noProof/>
              <w:color w:val="auto"/>
              <w:sz w:val="26"/>
              <w:szCs w:val="26"/>
            </w:rPr>
          </w:pPr>
          <w:hyperlink w:anchor="_Toc498688721" w:history="1">
            <w:r w:rsidR="00BB32CD" w:rsidRPr="00D87D3B">
              <w:rPr>
                <w:rStyle w:val="Hyperlink"/>
                <w:rFonts w:ascii="Verdana" w:hAnsi="Verdana"/>
                <w:noProof/>
                <w:color w:val="auto"/>
                <w:sz w:val="26"/>
                <w:szCs w:val="26"/>
              </w:rPr>
              <w:t>7.0</w:t>
            </w:r>
            <w:r w:rsidR="00690551" w:rsidRPr="00D87D3B">
              <w:rPr>
                <w:rStyle w:val="Hyperlink"/>
                <w:rFonts w:ascii="Verdana" w:hAnsi="Verdana"/>
                <w:noProof/>
                <w:color w:val="auto"/>
                <w:sz w:val="26"/>
                <w:szCs w:val="26"/>
              </w:rPr>
              <w:t xml:space="preserve">         </w:t>
            </w:r>
            <w:r w:rsidR="00BB32CD" w:rsidRPr="00D87D3B">
              <w:rPr>
                <w:rStyle w:val="Hyperlink"/>
                <w:rFonts w:ascii="Verdana" w:hAnsi="Verdana"/>
                <w:noProof/>
                <w:color w:val="auto"/>
                <w:sz w:val="26"/>
                <w:szCs w:val="26"/>
              </w:rPr>
              <w:t>BUDGET</w:t>
            </w:r>
            <w:r w:rsidR="00BB32CD" w:rsidRPr="00D87D3B">
              <w:rPr>
                <w:rFonts w:ascii="Verdana" w:hAnsi="Verdana"/>
                <w:noProof/>
                <w:webHidden/>
                <w:color w:val="auto"/>
                <w:sz w:val="26"/>
                <w:szCs w:val="26"/>
              </w:rPr>
              <w:tab/>
            </w:r>
            <w:r w:rsidR="007314AF" w:rsidRPr="00D87D3B">
              <w:rPr>
                <w:rFonts w:ascii="Verdana" w:hAnsi="Verdana"/>
                <w:noProof/>
                <w:webHidden/>
                <w:color w:val="auto"/>
                <w:sz w:val="26"/>
                <w:szCs w:val="26"/>
              </w:rPr>
              <w:fldChar w:fldCharType="begin"/>
            </w:r>
            <w:r w:rsidR="00BB32CD" w:rsidRPr="00D87D3B">
              <w:rPr>
                <w:rFonts w:ascii="Verdana" w:hAnsi="Verdana"/>
                <w:noProof/>
                <w:webHidden/>
                <w:color w:val="auto"/>
                <w:sz w:val="26"/>
                <w:szCs w:val="26"/>
              </w:rPr>
              <w:instrText xml:space="preserve"> PAGEREF _Toc498688721 \h </w:instrText>
            </w:r>
            <w:r w:rsidR="007314AF" w:rsidRPr="00D87D3B">
              <w:rPr>
                <w:rFonts w:ascii="Verdana" w:hAnsi="Verdana"/>
                <w:noProof/>
                <w:webHidden/>
                <w:color w:val="auto"/>
                <w:sz w:val="26"/>
                <w:szCs w:val="26"/>
              </w:rPr>
            </w:r>
            <w:r w:rsidR="007314AF" w:rsidRPr="00D87D3B">
              <w:rPr>
                <w:rFonts w:ascii="Verdana" w:hAnsi="Verdana"/>
                <w:noProof/>
                <w:webHidden/>
                <w:color w:val="auto"/>
                <w:sz w:val="26"/>
                <w:szCs w:val="26"/>
              </w:rPr>
              <w:fldChar w:fldCharType="separate"/>
            </w:r>
            <w:r w:rsidR="00DA172E" w:rsidRPr="00D87D3B">
              <w:rPr>
                <w:rFonts w:ascii="Verdana" w:hAnsi="Verdana"/>
                <w:noProof/>
                <w:webHidden/>
                <w:color w:val="auto"/>
                <w:sz w:val="26"/>
                <w:szCs w:val="26"/>
              </w:rPr>
              <w:t>11</w:t>
            </w:r>
            <w:r w:rsidR="007314AF" w:rsidRPr="00D87D3B">
              <w:rPr>
                <w:rFonts w:ascii="Verdana" w:hAnsi="Verdana"/>
                <w:noProof/>
                <w:webHidden/>
                <w:color w:val="auto"/>
                <w:sz w:val="26"/>
                <w:szCs w:val="26"/>
              </w:rPr>
              <w:fldChar w:fldCharType="end"/>
            </w:r>
          </w:hyperlink>
        </w:p>
        <w:p w:rsidR="00BB32CD" w:rsidRPr="00D87D3B" w:rsidRDefault="008747DE">
          <w:pPr>
            <w:pStyle w:val="TOC1"/>
            <w:tabs>
              <w:tab w:val="right" w:leader="dot" w:pos="9380"/>
            </w:tabs>
            <w:rPr>
              <w:rFonts w:ascii="Verdana" w:eastAsiaTheme="minorEastAsia" w:hAnsi="Verdana" w:cstheme="minorBidi"/>
              <w:noProof/>
              <w:color w:val="auto"/>
              <w:sz w:val="26"/>
              <w:szCs w:val="26"/>
            </w:rPr>
          </w:pPr>
          <w:hyperlink w:anchor="_Toc498688722" w:history="1">
            <w:r w:rsidR="00BB32CD" w:rsidRPr="00D87D3B">
              <w:rPr>
                <w:rStyle w:val="Hyperlink"/>
                <w:rFonts w:ascii="Verdana" w:hAnsi="Verdana"/>
                <w:noProof/>
                <w:color w:val="auto"/>
                <w:sz w:val="26"/>
                <w:szCs w:val="26"/>
              </w:rPr>
              <w:t>8.0</w:t>
            </w:r>
            <w:r w:rsidR="00690551" w:rsidRPr="00D87D3B">
              <w:rPr>
                <w:rStyle w:val="Hyperlink"/>
                <w:rFonts w:ascii="Verdana" w:hAnsi="Verdana"/>
                <w:noProof/>
                <w:color w:val="auto"/>
                <w:sz w:val="26"/>
                <w:szCs w:val="26"/>
              </w:rPr>
              <w:t xml:space="preserve">         </w:t>
            </w:r>
            <w:r w:rsidR="00BB32CD" w:rsidRPr="00D87D3B">
              <w:rPr>
                <w:rStyle w:val="Hyperlink"/>
                <w:rFonts w:ascii="Verdana" w:hAnsi="Verdana"/>
                <w:noProof/>
                <w:color w:val="auto"/>
                <w:sz w:val="26"/>
                <w:szCs w:val="26"/>
              </w:rPr>
              <w:t>FUNDING (Including in-kind)</w:t>
            </w:r>
            <w:r w:rsidR="00BB32CD" w:rsidRPr="00D87D3B">
              <w:rPr>
                <w:rFonts w:ascii="Verdana" w:hAnsi="Verdana"/>
                <w:noProof/>
                <w:webHidden/>
                <w:color w:val="auto"/>
                <w:sz w:val="26"/>
                <w:szCs w:val="26"/>
              </w:rPr>
              <w:tab/>
            </w:r>
            <w:r w:rsidR="007314AF" w:rsidRPr="00D87D3B">
              <w:rPr>
                <w:rFonts w:ascii="Verdana" w:hAnsi="Verdana"/>
                <w:noProof/>
                <w:webHidden/>
                <w:color w:val="auto"/>
                <w:sz w:val="26"/>
                <w:szCs w:val="26"/>
              </w:rPr>
              <w:fldChar w:fldCharType="begin"/>
            </w:r>
            <w:r w:rsidR="00BB32CD" w:rsidRPr="00D87D3B">
              <w:rPr>
                <w:rFonts w:ascii="Verdana" w:hAnsi="Verdana"/>
                <w:noProof/>
                <w:webHidden/>
                <w:color w:val="auto"/>
                <w:sz w:val="26"/>
                <w:szCs w:val="26"/>
              </w:rPr>
              <w:instrText xml:space="preserve"> PAGEREF _Toc498688722 \h </w:instrText>
            </w:r>
            <w:r w:rsidR="007314AF" w:rsidRPr="00D87D3B">
              <w:rPr>
                <w:rFonts w:ascii="Verdana" w:hAnsi="Verdana"/>
                <w:noProof/>
                <w:webHidden/>
                <w:color w:val="auto"/>
                <w:sz w:val="26"/>
                <w:szCs w:val="26"/>
              </w:rPr>
            </w:r>
            <w:r w:rsidR="007314AF" w:rsidRPr="00D87D3B">
              <w:rPr>
                <w:rFonts w:ascii="Verdana" w:hAnsi="Verdana"/>
                <w:noProof/>
                <w:webHidden/>
                <w:color w:val="auto"/>
                <w:sz w:val="26"/>
                <w:szCs w:val="26"/>
              </w:rPr>
              <w:fldChar w:fldCharType="separate"/>
            </w:r>
            <w:r w:rsidR="00DA172E" w:rsidRPr="00D87D3B">
              <w:rPr>
                <w:rFonts w:ascii="Verdana" w:hAnsi="Verdana"/>
                <w:noProof/>
                <w:webHidden/>
                <w:color w:val="auto"/>
                <w:sz w:val="26"/>
                <w:szCs w:val="26"/>
              </w:rPr>
              <w:t>11</w:t>
            </w:r>
            <w:r w:rsidR="007314AF" w:rsidRPr="00D87D3B">
              <w:rPr>
                <w:rFonts w:ascii="Verdana" w:hAnsi="Verdana"/>
                <w:noProof/>
                <w:webHidden/>
                <w:color w:val="auto"/>
                <w:sz w:val="26"/>
                <w:szCs w:val="26"/>
              </w:rPr>
              <w:fldChar w:fldCharType="end"/>
            </w:r>
          </w:hyperlink>
        </w:p>
        <w:p w:rsidR="00221081" w:rsidRPr="00D87D3B" w:rsidRDefault="007314AF">
          <w:pPr>
            <w:pStyle w:val="TOC1"/>
            <w:tabs>
              <w:tab w:val="right" w:leader="dot" w:pos="9380"/>
            </w:tabs>
            <w:rPr>
              <w:rStyle w:val="Hyperlink"/>
              <w:rFonts w:ascii="Verdana" w:hAnsi="Verdana"/>
              <w:noProof/>
              <w:color w:val="auto"/>
              <w:sz w:val="26"/>
              <w:szCs w:val="26"/>
            </w:rPr>
          </w:pPr>
          <w:r w:rsidRPr="00D87D3B">
            <w:rPr>
              <w:rFonts w:ascii="Verdana" w:hAnsi="Verdana"/>
              <w:noProof/>
              <w:color w:val="auto"/>
              <w:sz w:val="26"/>
              <w:szCs w:val="26"/>
            </w:rPr>
            <w:fldChar w:fldCharType="begin"/>
          </w:r>
          <w:r w:rsidR="008C1D38" w:rsidRPr="00D87D3B">
            <w:rPr>
              <w:rFonts w:ascii="Verdana" w:hAnsi="Verdana"/>
              <w:noProof/>
              <w:color w:val="auto"/>
              <w:sz w:val="26"/>
              <w:szCs w:val="26"/>
            </w:rPr>
            <w:instrText>HYPERLINK \l "_Toc498688723"</w:instrText>
          </w:r>
          <w:r w:rsidRPr="00D87D3B">
            <w:rPr>
              <w:rFonts w:ascii="Verdana" w:hAnsi="Verdana"/>
              <w:noProof/>
              <w:color w:val="auto"/>
              <w:sz w:val="26"/>
              <w:szCs w:val="26"/>
            </w:rPr>
            <w:fldChar w:fldCharType="separate"/>
          </w:r>
          <w:r w:rsidR="00BB32CD" w:rsidRPr="00D87D3B">
            <w:rPr>
              <w:rStyle w:val="Hyperlink"/>
              <w:rFonts w:ascii="Verdana" w:hAnsi="Verdana"/>
              <w:noProof/>
              <w:color w:val="auto"/>
              <w:sz w:val="26"/>
              <w:szCs w:val="26"/>
            </w:rPr>
            <w:t>9.0</w:t>
          </w:r>
          <w:r w:rsidR="00690551" w:rsidRPr="00D87D3B">
            <w:rPr>
              <w:rStyle w:val="Hyperlink"/>
              <w:rFonts w:ascii="Verdana" w:hAnsi="Verdana"/>
              <w:noProof/>
              <w:color w:val="auto"/>
              <w:sz w:val="26"/>
              <w:szCs w:val="26"/>
            </w:rPr>
            <w:t xml:space="preserve">         </w:t>
          </w:r>
          <w:r w:rsidR="00BB32CD" w:rsidRPr="00D87D3B">
            <w:rPr>
              <w:rStyle w:val="Hyperlink"/>
              <w:rFonts w:ascii="Verdana" w:hAnsi="Verdana"/>
              <w:noProof/>
              <w:color w:val="auto"/>
              <w:sz w:val="26"/>
              <w:szCs w:val="26"/>
            </w:rPr>
            <w:t xml:space="preserve">EXPECTED OUTCOMES OF THE INTERNATIONAL </w:t>
          </w:r>
          <w:r w:rsidR="00221081" w:rsidRPr="00D87D3B">
            <w:rPr>
              <w:rStyle w:val="Hyperlink"/>
              <w:rFonts w:ascii="Verdana" w:hAnsi="Verdana"/>
              <w:noProof/>
              <w:color w:val="auto"/>
              <w:sz w:val="26"/>
              <w:szCs w:val="26"/>
            </w:rPr>
            <w:t xml:space="preserve">      </w:t>
          </w:r>
        </w:p>
        <w:p w:rsidR="00BB32CD" w:rsidRPr="00D87D3B" w:rsidRDefault="00221081">
          <w:pPr>
            <w:pStyle w:val="TOC1"/>
            <w:tabs>
              <w:tab w:val="right" w:leader="dot" w:pos="9380"/>
            </w:tabs>
            <w:rPr>
              <w:rFonts w:ascii="Verdana" w:eastAsiaTheme="minorEastAsia" w:hAnsi="Verdana" w:cstheme="minorBidi"/>
              <w:noProof/>
              <w:color w:val="auto"/>
              <w:sz w:val="26"/>
              <w:szCs w:val="26"/>
            </w:rPr>
          </w:pPr>
          <w:r w:rsidRPr="00D87D3B">
            <w:rPr>
              <w:rStyle w:val="Hyperlink"/>
              <w:rFonts w:ascii="Verdana" w:hAnsi="Verdana"/>
              <w:noProof/>
              <w:color w:val="auto"/>
              <w:sz w:val="26"/>
              <w:szCs w:val="26"/>
            </w:rPr>
            <w:t xml:space="preserve">              </w:t>
          </w:r>
          <w:r w:rsidR="00BB32CD" w:rsidRPr="00D87D3B">
            <w:rPr>
              <w:rStyle w:val="Hyperlink"/>
              <w:rFonts w:ascii="Verdana" w:hAnsi="Verdana"/>
              <w:noProof/>
              <w:color w:val="auto"/>
              <w:sz w:val="26"/>
              <w:szCs w:val="26"/>
            </w:rPr>
            <w:t>CONFERENCE</w:t>
          </w:r>
          <w:r w:rsidR="00BB32CD" w:rsidRPr="00D87D3B">
            <w:rPr>
              <w:rFonts w:ascii="Verdana" w:hAnsi="Verdana"/>
              <w:noProof/>
              <w:webHidden/>
              <w:color w:val="auto"/>
              <w:sz w:val="26"/>
              <w:szCs w:val="26"/>
            </w:rPr>
            <w:tab/>
          </w:r>
          <w:r w:rsidR="007314AF" w:rsidRPr="00D87D3B">
            <w:rPr>
              <w:rFonts w:ascii="Verdana" w:hAnsi="Verdana"/>
              <w:noProof/>
              <w:webHidden/>
              <w:color w:val="auto"/>
              <w:sz w:val="26"/>
              <w:szCs w:val="26"/>
            </w:rPr>
            <w:fldChar w:fldCharType="begin"/>
          </w:r>
          <w:r w:rsidR="00BB32CD" w:rsidRPr="00D87D3B">
            <w:rPr>
              <w:rFonts w:ascii="Verdana" w:hAnsi="Verdana"/>
              <w:noProof/>
              <w:webHidden/>
              <w:color w:val="auto"/>
              <w:sz w:val="26"/>
              <w:szCs w:val="26"/>
            </w:rPr>
            <w:instrText xml:space="preserve"> PAGEREF _Toc498688723 \h </w:instrText>
          </w:r>
          <w:r w:rsidR="007314AF" w:rsidRPr="00D87D3B">
            <w:rPr>
              <w:rFonts w:ascii="Verdana" w:hAnsi="Verdana"/>
              <w:noProof/>
              <w:webHidden/>
              <w:color w:val="auto"/>
              <w:sz w:val="26"/>
              <w:szCs w:val="26"/>
            </w:rPr>
          </w:r>
          <w:r w:rsidR="007314AF" w:rsidRPr="00D87D3B">
            <w:rPr>
              <w:rFonts w:ascii="Verdana" w:hAnsi="Verdana"/>
              <w:noProof/>
              <w:webHidden/>
              <w:color w:val="auto"/>
              <w:sz w:val="26"/>
              <w:szCs w:val="26"/>
            </w:rPr>
            <w:fldChar w:fldCharType="separate"/>
          </w:r>
          <w:r w:rsidR="00DA172E" w:rsidRPr="00D87D3B">
            <w:rPr>
              <w:rFonts w:ascii="Verdana" w:hAnsi="Verdana"/>
              <w:noProof/>
              <w:webHidden/>
              <w:color w:val="auto"/>
              <w:sz w:val="26"/>
              <w:szCs w:val="26"/>
            </w:rPr>
            <w:t>12</w:t>
          </w:r>
          <w:r w:rsidR="007314AF" w:rsidRPr="00D87D3B">
            <w:rPr>
              <w:rFonts w:ascii="Verdana" w:hAnsi="Verdana"/>
              <w:noProof/>
              <w:webHidden/>
              <w:color w:val="auto"/>
              <w:sz w:val="26"/>
              <w:szCs w:val="26"/>
            </w:rPr>
            <w:fldChar w:fldCharType="end"/>
          </w:r>
          <w:r w:rsidR="007314AF" w:rsidRPr="00D87D3B">
            <w:rPr>
              <w:rFonts w:ascii="Verdana" w:hAnsi="Verdana"/>
              <w:noProof/>
              <w:color w:val="auto"/>
              <w:sz w:val="26"/>
              <w:szCs w:val="26"/>
            </w:rPr>
            <w:fldChar w:fldCharType="end"/>
          </w:r>
        </w:p>
        <w:p w:rsidR="00BB32CD" w:rsidRPr="00D87D3B" w:rsidRDefault="008747DE">
          <w:pPr>
            <w:pStyle w:val="TOC1"/>
            <w:tabs>
              <w:tab w:val="right" w:leader="dot" w:pos="9380"/>
            </w:tabs>
            <w:rPr>
              <w:rFonts w:ascii="Verdana" w:eastAsiaTheme="minorEastAsia" w:hAnsi="Verdana" w:cstheme="minorBidi"/>
              <w:noProof/>
              <w:color w:val="auto"/>
              <w:sz w:val="26"/>
              <w:szCs w:val="26"/>
            </w:rPr>
          </w:pPr>
          <w:hyperlink w:anchor="_Toc498688724" w:history="1">
            <w:r w:rsidR="00BB32CD" w:rsidRPr="00D87D3B">
              <w:rPr>
                <w:rStyle w:val="Hyperlink"/>
                <w:rFonts w:ascii="Verdana" w:hAnsi="Verdana"/>
                <w:noProof/>
                <w:color w:val="auto"/>
                <w:sz w:val="26"/>
                <w:szCs w:val="26"/>
              </w:rPr>
              <w:t>ANNEX 1:MAP OF THE LAKE CHAD CATCHMENT AREA</w:t>
            </w:r>
            <w:r w:rsidR="00BB32CD" w:rsidRPr="00D87D3B">
              <w:rPr>
                <w:rFonts w:ascii="Verdana" w:hAnsi="Verdana"/>
                <w:noProof/>
                <w:webHidden/>
                <w:color w:val="auto"/>
                <w:sz w:val="26"/>
                <w:szCs w:val="26"/>
              </w:rPr>
              <w:tab/>
            </w:r>
            <w:r w:rsidR="007314AF" w:rsidRPr="00D87D3B">
              <w:rPr>
                <w:rFonts w:ascii="Verdana" w:hAnsi="Verdana"/>
                <w:noProof/>
                <w:webHidden/>
                <w:color w:val="auto"/>
                <w:sz w:val="26"/>
                <w:szCs w:val="26"/>
              </w:rPr>
              <w:fldChar w:fldCharType="begin"/>
            </w:r>
            <w:r w:rsidR="00BB32CD" w:rsidRPr="00D87D3B">
              <w:rPr>
                <w:rFonts w:ascii="Verdana" w:hAnsi="Verdana"/>
                <w:noProof/>
                <w:webHidden/>
                <w:color w:val="auto"/>
                <w:sz w:val="26"/>
                <w:szCs w:val="26"/>
              </w:rPr>
              <w:instrText xml:space="preserve"> PAGEREF _Toc498688724 \h </w:instrText>
            </w:r>
            <w:r w:rsidR="007314AF" w:rsidRPr="00D87D3B">
              <w:rPr>
                <w:rFonts w:ascii="Verdana" w:hAnsi="Verdana"/>
                <w:noProof/>
                <w:webHidden/>
                <w:color w:val="auto"/>
                <w:sz w:val="26"/>
                <w:szCs w:val="26"/>
              </w:rPr>
            </w:r>
            <w:r w:rsidR="007314AF" w:rsidRPr="00D87D3B">
              <w:rPr>
                <w:rFonts w:ascii="Verdana" w:hAnsi="Verdana"/>
                <w:noProof/>
                <w:webHidden/>
                <w:color w:val="auto"/>
                <w:sz w:val="26"/>
                <w:szCs w:val="26"/>
              </w:rPr>
              <w:fldChar w:fldCharType="separate"/>
            </w:r>
            <w:r w:rsidR="00DA172E" w:rsidRPr="00D87D3B">
              <w:rPr>
                <w:rFonts w:ascii="Verdana" w:hAnsi="Verdana"/>
                <w:noProof/>
                <w:webHidden/>
                <w:color w:val="auto"/>
                <w:sz w:val="26"/>
                <w:szCs w:val="26"/>
              </w:rPr>
              <w:t>13</w:t>
            </w:r>
            <w:r w:rsidR="007314AF" w:rsidRPr="00D87D3B">
              <w:rPr>
                <w:rFonts w:ascii="Verdana" w:hAnsi="Verdana"/>
                <w:noProof/>
                <w:webHidden/>
                <w:color w:val="auto"/>
                <w:sz w:val="26"/>
                <w:szCs w:val="26"/>
              </w:rPr>
              <w:fldChar w:fldCharType="end"/>
            </w:r>
          </w:hyperlink>
        </w:p>
        <w:p w:rsidR="00BB32CD" w:rsidRPr="00D87D3B" w:rsidRDefault="008747DE">
          <w:pPr>
            <w:pStyle w:val="TOC1"/>
            <w:tabs>
              <w:tab w:val="right" w:leader="dot" w:pos="9380"/>
            </w:tabs>
            <w:rPr>
              <w:rFonts w:ascii="Verdana" w:eastAsiaTheme="minorEastAsia" w:hAnsi="Verdana" w:cstheme="minorBidi"/>
              <w:noProof/>
              <w:color w:val="auto"/>
              <w:sz w:val="26"/>
              <w:szCs w:val="26"/>
            </w:rPr>
          </w:pPr>
          <w:hyperlink w:anchor="_Toc498688725" w:history="1">
            <w:r w:rsidR="00BB32CD" w:rsidRPr="00D87D3B">
              <w:rPr>
                <w:rStyle w:val="Hyperlink"/>
                <w:rFonts w:ascii="Verdana" w:hAnsi="Verdana"/>
                <w:noProof/>
                <w:color w:val="auto"/>
                <w:sz w:val="26"/>
                <w:szCs w:val="26"/>
              </w:rPr>
              <w:t>ANNEX 2:LAKE CHAD SURFACE AREA VARIATION</w:t>
            </w:r>
            <w:r w:rsidR="00BB32CD" w:rsidRPr="00D87D3B">
              <w:rPr>
                <w:rFonts w:ascii="Verdana" w:hAnsi="Verdana"/>
                <w:noProof/>
                <w:webHidden/>
                <w:color w:val="auto"/>
                <w:sz w:val="26"/>
                <w:szCs w:val="26"/>
              </w:rPr>
              <w:tab/>
            </w:r>
            <w:r w:rsidR="007314AF" w:rsidRPr="00D87D3B">
              <w:rPr>
                <w:rFonts w:ascii="Verdana" w:hAnsi="Verdana"/>
                <w:noProof/>
                <w:webHidden/>
                <w:color w:val="auto"/>
                <w:sz w:val="26"/>
                <w:szCs w:val="26"/>
              </w:rPr>
              <w:fldChar w:fldCharType="begin"/>
            </w:r>
            <w:r w:rsidR="00BB32CD" w:rsidRPr="00D87D3B">
              <w:rPr>
                <w:rFonts w:ascii="Verdana" w:hAnsi="Verdana"/>
                <w:noProof/>
                <w:webHidden/>
                <w:color w:val="auto"/>
                <w:sz w:val="26"/>
                <w:szCs w:val="26"/>
              </w:rPr>
              <w:instrText xml:space="preserve"> PAGEREF _Toc498688725 \h </w:instrText>
            </w:r>
            <w:r w:rsidR="007314AF" w:rsidRPr="00D87D3B">
              <w:rPr>
                <w:rFonts w:ascii="Verdana" w:hAnsi="Verdana"/>
                <w:noProof/>
                <w:webHidden/>
                <w:color w:val="auto"/>
                <w:sz w:val="26"/>
                <w:szCs w:val="26"/>
              </w:rPr>
            </w:r>
            <w:r w:rsidR="007314AF" w:rsidRPr="00D87D3B">
              <w:rPr>
                <w:rFonts w:ascii="Verdana" w:hAnsi="Verdana"/>
                <w:noProof/>
                <w:webHidden/>
                <w:color w:val="auto"/>
                <w:sz w:val="26"/>
                <w:szCs w:val="26"/>
              </w:rPr>
              <w:fldChar w:fldCharType="separate"/>
            </w:r>
            <w:r w:rsidR="00DA172E" w:rsidRPr="00D87D3B">
              <w:rPr>
                <w:rFonts w:ascii="Verdana" w:hAnsi="Verdana"/>
                <w:noProof/>
                <w:webHidden/>
                <w:color w:val="auto"/>
                <w:sz w:val="26"/>
                <w:szCs w:val="26"/>
              </w:rPr>
              <w:t>14</w:t>
            </w:r>
            <w:r w:rsidR="007314AF" w:rsidRPr="00D87D3B">
              <w:rPr>
                <w:rFonts w:ascii="Verdana" w:hAnsi="Verdana"/>
                <w:noProof/>
                <w:webHidden/>
                <w:color w:val="auto"/>
                <w:sz w:val="26"/>
                <w:szCs w:val="26"/>
              </w:rPr>
              <w:fldChar w:fldCharType="end"/>
            </w:r>
          </w:hyperlink>
        </w:p>
        <w:p w:rsidR="00BB32CD" w:rsidRPr="00D87D3B" w:rsidRDefault="008747DE">
          <w:pPr>
            <w:pStyle w:val="TOC1"/>
            <w:tabs>
              <w:tab w:val="right" w:leader="dot" w:pos="9380"/>
            </w:tabs>
            <w:rPr>
              <w:rFonts w:ascii="Verdana" w:eastAsiaTheme="minorEastAsia" w:hAnsi="Verdana" w:cstheme="minorBidi"/>
              <w:noProof/>
              <w:color w:val="auto"/>
              <w:sz w:val="26"/>
              <w:szCs w:val="26"/>
            </w:rPr>
          </w:pPr>
          <w:hyperlink w:anchor="_Toc498688726" w:history="1">
            <w:r w:rsidR="00BB32CD" w:rsidRPr="00D87D3B">
              <w:rPr>
                <w:rStyle w:val="Hyperlink"/>
                <w:rFonts w:ascii="Verdana" w:hAnsi="Verdana"/>
                <w:noProof/>
                <w:color w:val="auto"/>
                <w:sz w:val="26"/>
                <w:szCs w:val="26"/>
              </w:rPr>
              <w:t>ANNEX 3:MILESTONES AND TIME LINES</w:t>
            </w:r>
            <w:r w:rsidR="00BB32CD" w:rsidRPr="00D87D3B">
              <w:rPr>
                <w:rFonts w:ascii="Verdana" w:hAnsi="Verdana"/>
                <w:noProof/>
                <w:webHidden/>
                <w:color w:val="auto"/>
                <w:sz w:val="26"/>
                <w:szCs w:val="26"/>
              </w:rPr>
              <w:tab/>
            </w:r>
            <w:r w:rsidR="007314AF" w:rsidRPr="00D87D3B">
              <w:rPr>
                <w:rFonts w:ascii="Verdana" w:hAnsi="Verdana"/>
                <w:noProof/>
                <w:webHidden/>
                <w:color w:val="auto"/>
                <w:sz w:val="26"/>
                <w:szCs w:val="26"/>
              </w:rPr>
              <w:fldChar w:fldCharType="begin"/>
            </w:r>
            <w:r w:rsidR="00BB32CD" w:rsidRPr="00D87D3B">
              <w:rPr>
                <w:rFonts w:ascii="Verdana" w:hAnsi="Verdana"/>
                <w:noProof/>
                <w:webHidden/>
                <w:color w:val="auto"/>
                <w:sz w:val="26"/>
                <w:szCs w:val="26"/>
              </w:rPr>
              <w:instrText xml:space="preserve"> PAGEREF _Toc498688726 \h </w:instrText>
            </w:r>
            <w:r w:rsidR="007314AF" w:rsidRPr="00D87D3B">
              <w:rPr>
                <w:rFonts w:ascii="Verdana" w:hAnsi="Verdana"/>
                <w:noProof/>
                <w:webHidden/>
                <w:color w:val="auto"/>
                <w:sz w:val="26"/>
                <w:szCs w:val="26"/>
              </w:rPr>
            </w:r>
            <w:r w:rsidR="007314AF" w:rsidRPr="00D87D3B">
              <w:rPr>
                <w:rFonts w:ascii="Verdana" w:hAnsi="Verdana"/>
                <w:noProof/>
                <w:webHidden/>
                <w:color w:val="auto"/>
                <w:sz w:val="26"/>
                <w:szCs w:val="26"/>
              </w:rPr>
              <w:fldChar w:fldCharType="separate"/>
            </w:r>
            <w:r w:rsidR="00DA172E" w:rsidRPr="00D87D3B">
              <w:rPr>
                <w:rFonts w:ascii="Verdana" w:hAnsi="Verdana"/>
                <w:noProof/>
                <w:webHidden/>
                <w:color w:val="auto"/>
                <w:sz w:val="26"/>
                <w:szCs w:val="26"/>
              </w:rPr>
              <w:t>15</w:t>
            </w:r>
            <w:r w:rsidR="007314AF" w:rsidRPr="00D87D3B">
              <w:rPr>
                <w:rFonts w:ascii="Verdana" w:hAnsi="Verdana"/>
                <w:noProof/>
                <w:webHidden/>
                <w:color w:val="auto"/>
                <w:sz w:val="26"/>
                <w:szCs w:val="26"/>
              </w:rPr>
              <w:fldChar w:fldCharType="end"/>
            </w:r>
          </w:hyperlink>
        </w:p>
        <w:p w:rsidR="00416910" w:rsidRPr="00D87D3B" w:rsidRDefault="007314AF">
          <w:pPr>
            <w:tabs>
              <w:tab w:val="right" w:leader="dot" w:pos="9390"/>
            </w:tabs>
            <w:rPr>
              <w:color w:val="auto"/>
              <w:szCs w:val="26"/>
            </w:rPr>
          </w:pPr>
          <w:r w:rsidRPr="00D87D3B">
            <w:rPr>
              <w:color w:val="auto"/>
              <w:szCs w:val="26"/>
            </w:rPr>
            <w:fldChar w:fldCharType="end"/>
          </w:r>
        </w:p>
      </w:sdtContent>
    </w:sdt>
    <w:p w:rsidR="00416910" w:rsidRPr="00D87D3B" w:rsidRDefault="00416910">
      <w:pPr>
        <w:spacing w:after="290" w:line="240" w:lineRule="auto"/>
        <w:ind w:left="0" w:firstLine="0"/>
        <w:jc w:val="left"/>
        <w:rPr>
          <w:color w:val="auto"/>
          <w:szCs w:val="26"/>
        </w:rPr>
      </w:pPr>
    </w:p>
    <w:p w:rsidR="00416910" w:rsidRPr="00D87D3B" w:rsidRDefault="00BB32CD">
      <w:pPr>
        <w:spacing w:after="0" w:line="240" w:lineRule="auto"/>
        <w:ind w:left="0" w:firstLine="0"/>
        <w:jc w:val="left"/>
        <w:rPr>
          <w:color w:val="auto"/>
          <w:szCs w:val="26"/>
        </w:rPr>
      </w:pPr>
      <w:r w:rsidRPr="00D87D3B">
        <w:rPr>
          <w:b/>
          <w:color w:val="auto"/>
          <w:szCs w:val="26"/>
        </w:rPr>
        <w:tab/>
      </w:r>
    </w:p>
    <w:p w:rsidR="00690551" w:rsidRPr="00D87D3B" w:rsidRDefault="00690551">
      <w:pPr>
        <w:spacing w:after="160" w:line="259" w:lineRule="auto"/>
        <w:ind w:left="0" w:firstLine="0"/>
        <w:jc w:val="left"/>
        <w:rPr>
          <w:rFonts w:eastAsia="Cambria" w:cs="Cambria"/>
          <w:color w:val="auto"/>
          <w:szCs w:val="26"/>
        </w:rPr>
      </w:pPr>
      <w:bookmarkStart w:id="0" w:name="_Toc498688706"/>
      <w:r w:rsidRPr="00D87D3B">
        <w:rPr>
          <w:color w:val="auto"/>
          <w:szCs w:val="26"/>
        </w:rPr>
        <w:br w:type="page"/>
      </w:r>
    </w:p>
    <w:p w:rsidR="00416910" w:rsidRPr="00D87D3B" w:rsidRDefault="00BB32CD" w:rsidP="006A4574">
      <w:pPr>
        <w:pStyle w:val="Heading1"/>
        <w:numPr>
          <w:ilvl w:val="0"/>
          <w:numId w:val="27"/>
        </w:numPr>
        <w:rPr>
          <w:rFonts w:ascii="Verdana" w:hAnsi="Verdana"/>
          <w:b/>
          <w:color w:val="auto"/>
          <w:sz w:val="26"/>
          <w:szCs w:val="26"/>
        </w:rPr>
      </w:pPr>
      <w:r w:rsidRPr="00D87D3B">
        <w:rPr>
          <w:rFonts w:ascii="Verdana" w:hAnsi="Verdana"/>
          <w:b/>
          <w:color w:val="auto"/>
          <w:sz w:val="26"/>
          <w:szCs w:val="26"/>
        </w:rPr>
        <w:lastRenderedPageBreak/>
        <w:t>BACKGROUND</w:t>
      </w:r>
      <w:bookmarkEnd w:id="0"/>
    </w:p>
    <w:p w:rsidR="006A4574" w:rsidRPr="00D87D3B" w:rsidRDefault="006A4574" w:rsidP="006A4574">
      <w:pPr>
        <w:spacing w:after="0" w:line="240" w:lineRule="auto"/>
        <w:rPr>
          <w:color w:val="auto"/>
        </w:rPr>
      </w:pPr>
    </w:p>
    <w:p w:rsidR="00416910" w:rsidRPr="00D87D3B" w:rsidRDefault="00BB32CD">
      <w:pPr>
        <w:ind w:left="10"/>
        <w:rPr>
          <w:color w:val="auto"/>
          <w:szCs w:val="26"/>
        </w:rPr>
      </w:pPr>
      <w:r w:rsidRPr="00D87D3B">
        <w:rPr>
          <w:color w:val="auto"/>
          <w:szCs w:val="26"/>
        </w:rPr>
        <w:t xml:space="preserve">The Lake Chad Basin which is shared by Algeria, Cameroon, the Central African Republic, Chad, Libya, Niger, Nigeria, and Sudan (see map attached as annex 1) is a large entity representing about 8% of the total size of the African continent, with a population estimated at 40 million inhabitants according to statistics of 2010. It is an essential water resource for fishermen, livestock farmers and farmers of the riparian countries most of them among the poorest in the world.    </w:t>
      </w:r>
    </w:p>
    <w:p w:rsidR="00416910" w:rsidRPr="00D87D3B" w:rsidRDefault="00BB32CD">
      <w:pPr>
        <w:ind w:left="10"/>
        <w:rPr>
          <w:color w:val="auto"/>
          <w:szCs w:val="26"/>
        </w:rPr>
      </w:pPr>
      <w:r w:rsidRPr="00D87D3B">
        <w:rPr>
          <w:color w:val="auto"/>
          <w:szCs w:val="26"/>
        </w:rPr>
        <w:t xml:space="preserve">Despite poverty and the security challenge in the Lake Chad basin area, this fresh water body is a source of water supply for drinking and a sound environment conducive to socio-economic development. It also offers a unique social and cultural environment contributing to the rich diversity of the region. Lake Chad riparian populations have their cultural values, beliefs and traditional practices shaped by their relationship with the natural environment and therefore influencing environmental sustainability.  </w:t>
      </w:r>
    </w:p>
    <w:p w:rsidR="00416910" w:rsidRPr="00D87D3B" w:rsidRDefault="00BB32CD">
      <w:pPr>
        <w:ind w:left="10"/>
        <w:rPr>
          <w:color w:val="auto"/>
          <w:szCs w:val="26"/>
        </w:rPr>
      </w:pPr>
      <w:r w:rsidRPr="00D87D3B">
        <w:rPr>
          <w:color w:val="auto"/>
          <w:szCs w:val="26"/>
        </w:rPr>
        <w:t>However, Lake Chad is facing a myriad of onerous challenges. In the sixties, its surface area was 25,000 km</w:t>
      </w:r>
      <w:r w:rsidRPr="00D87D3B">
        <w:rPr>
          <w:color w:val="auto"/>
          <w:szCs w:val="26"/>
          <w:vertAlign w:val="superscript"/>
        </w:rPr>
        <w:t xml:space="preserve">2 </w:t>
      </w:r>
      <w:r w:rsidRPr="00D87D3B">
        <w:rPr>
          <w:color w:val="auto"/>
          <w:szCs w:val="26"/>
        </w:rPr>
        <w:t xml:space="preserve">with about 135 species of fish and an annual production estimated at 200,000 tonnes. It was the epitome of productivity, food security and wealth to the people residing in the basin and beyond. In Chad alone, it was estimated that there were about 20,000 commercial fish sellers at the period. As of today, the lake is a source of insecurity, instability, and loss of livelihoods. </w:t>
      </w:r>
    </w:p>
    <w:p w:rsidR="00881B44" w:rsidRPr="00D87D3B" w:rsidRDefault="00BB32CD">
      <w:pPr>
        <w:ind w:left="10"/>
        <w:rPr>
          <w:color w:val="auto"/>
          <w:szCs w:val="26"/>
        </w:rPr>
      </w:pPr>
      <w:r w:rsidRPr="00D87D3B">
        <w:rPr>
          <w:color w:val="auto"/>
          <w:szCs w:val="26"/>
        </w:rPr>
        <w:t>Prior to the drought, in the 1960s, the best grazing land was in the Sahel zone of the Lake Chad Basin. The Sahel was good for extensive herding as there was rarely conflict with crop farming and it was estimated that seven (7 ha) hectares of land could feed one Tropical Livestock Unit for six (6) months of the year. The drought led to the loss of pasture and the initiation of the transhumance migration towards the guinea savanna in the south of the basin.</w:t>
      </w:r>
    </w:p>
    <w:p w:rsidR="00881B44" w:rsidRPr="00D87D3B" w:rsidRDefault="00881B44" w:rsidP="00881B44">
      <w:pPr>
        <w:spacing w:after="97"/>
        <w:ind w:left="0" w:firstLine="0"/>
        <w:rPr>
          <w:color w:val="auto"/>
          <w:szCs w:val="26"/>
        </w:rPr>
      </w:pPr>
      <w:r w:rsidRPr="00D87D3B">
        <w:rPr>
          <w:color w:val="auto"/>
          <w:szCs w:val="26"/>
        </w:rPr>
        <w:t>Unfortunately, Lake Chad is experiencing variability in size due to both human pressure and adverse effects of climate change. Its size has reduced from 25,000km</w:t>
      </w:r>
      <w:r w:rsidRPr="00D87D3B">
        <w:rPr>
          <w:color w:val="auto"/>
          <w:szCs w:val="26"/>
          <w:vertAlign w:val="superscript"/>
        </w:rPr>
        <w:t xml:space="preserve">2 </w:t>
      </w:r>
      <w:r w:rsidRPr="00D87D3B">
        <w:rPr>
          <w:color w:val="auto"/>
          <w:szCs w:val="26"/>
        </w:rPr>
        <w:t>in the 60s to 2,500 km</w:t>
      </w:r>
      <w:r w:rsidRPr="00D87D3B">
        <w:rPr>
          <w:color w:val="auto"/>
          <w:szCs w:val="26"/>
          <w:vertAlign w:val="superscript"/>
        </w:rPr>
        <w:t>2</w:t>
      </w:r>
      <w:r w:rsidRPr="00D87D3B">
        <w:rPr>
          <w:color w:val="auto"/>
          <w:szCs w:val="26"/>
        </w:rPr>
        <w:t xml:space="preserve"> in 1985 due to the combined effects of climate change and the unsustainable water and natural resource management. However, in 2013, the surface area of </w:t>
      </w:r>
      <w:r w:rsidRPr="00D87D3B">
        <w:rPr>
          <w:color w:val="auto"/>
          <w:szCs w:val="26"/>
        </w:rPr>
        <w:lastRenderedPageBreak/>
        <w:t>Lake Chad has increased to 5,000 km</w:t>
      </w:r>
      <w:r w:rsidRPr="00D87D3B">
        <w:rPr>
          <w:color w:val="auto"/>
          <w:szCs w:val="26"/>
          <w:vertAlign w:val="superscript"/>
        </w:rPr>
        <w:t xml:space="preserve">2 </w:t>
      </w:r>
      <w:r w:rsidRPr="00D87D3B">
        <w:rPr>
          <w:color w:val="auto"/>
          <w:szCs w:val="26"/>
        </w:rPr>
        <w:t xml:space="preserve">following an exceptional improvement of the rainfall pattern. </w:t>
      </w:r>
    </w:p>
    <w:p w:rsidR="00881B44" w:rsidRPr="00D87D3B" w:rsidRDefault="00881B44" w:rsidP="00881B44">
      <w:pPr>
        <w:spacing w:after="0" w:line="240" w:lineRule="auto"/>
        <w:ind w:left="10"/>
        <w:rPr>
          <w:color w:val="auto"/>
          <w:szCs w:val="26"/>
        </w:rPr>
      </w:pPr>
    </w:p>
    <w:p w:rsidR="00416910" w:rsidRPr="00D87D3B" w:rsidRDefault="00BB32CD" w:rsidP="00881B44">
      <w:pPr>
        <w:ind w:left="10"/>
        <w:rPr>
          <w:color w:val="auto"/>
          <w:szCs w:val="26"/>
        </w:rPr>
      </w:pPr>
      <w:r w:rsidRPr="00D87D3B">
        <w:rPr>
          <w:color w:val="auto"/>
          <w:szCs w:val="26"/>
        </w:rPr>
        <w:t>A review of the hydrology of the Lake Chad Basin  shows that the wet years (before 1973) inflow averaged between 30 – 40 Km</w:t>
      </w:r>
      <w:r w:rsidRPr="00D87D3B">
        <w:rPr>
          <w:color w:val="auto"/>
          <w:szCs w:val="26"/>
          <w:vertAlign w:val="superscript"/>
        </w:rPr>
        <w:t>3</w:t>
      </w:r>
      <w:r w:rsidRPr="00D87D3B">
        <w:rPr>
          <w:color w:val="auto"/>
          <w:szCs w:val="26"/>
        </w:rPr>
        <w:t xml:space="preserve"> per annum, while the dry years (after 1974) inflow   averaged 20 - 21 Km</w:t>
      </w:r>
      <w:r w:rsidRPr="00D87D3B">
        <w:rPr>
          <w:color w:val="auto"/>
          <w:szCs w:val="26"/>
          <w:vertAlign w:val="superscript"/>
        </w:rPr>
        <w:t>3</w:t>
      </w:r>
      <w:r w:rsidRPr="00D87D3B">
        <w:rPr>
          <w:color w:val="auto"/>
          <w:szCs w:val="26"/>
        </w:rPr>
        <w:t xml:space="preserve"> per annum while the lowest was 16 Km</w:t>
      </w:r>
      <w:r w:rsidRPr="00D87D3B">
        <w:rPr>
          <w:color w:val="auto"/>
          <w:szCs w:val="26"/>
          <w:vertAlign w:val="superscript"/>
        </w:rPr>
        <w:t>3</w:t>
      </w:r>
      <w:r w:rsidRPr="00D87D3B">
        <w:rPr>
          <w:color w:val="auto"/>
          <w:szCs w:val="26"/>
        </w:rPr>
        <w:t xml:space="preserve"> recorded in 1984. The current Basin Water use as at 2011 is estimated at 2 Km</w:t>
      </w:r>
      <w:r w:rsidRPr="00D87D3B">
        <w:rPr>
          <w:color w:val="auto"/>
          <w:szCs w:val="26"/>
          <w:vertAlign w:val="superscript"/>
        </w:rPr>
        <w:t>3</w:t>
      </w:r>
      <w:r w:rsidRPr="00D87D3B">
        <w:rPr>
          <w:color w:val="auto"/>
          <w:szCs w:val="26"/>
        </w:rPr>
        <w:t xml:space="preserve"> per annum. </w:t>
      </w:r>
    </w:p>
    <w:p w:rsidR="00881B44" w:rsidRPr="00D87D3B" w:rsidRDefault="00881B44" w:rsidP="00881B44">
      <w:pPr>
        <w:spacing w:after="0"/>
        <w:ind w:left="10"/>
        <w:rPr>
          <w:color w:val="auto"/>
          <w:szCs w:val="26"/>
        </w:rPr>
      </w:pPr>
    </w:p>
    <w:p w:rsidR="00416910" w:rsidRPr="00D87D3B" w:rsidRDefault="00BB32CD" w:rsidP="006A4574">
      <w:pPr>
        <w:pStyle w:val="Heading1"/>
        <w:numPr>
          <w:ilvl w:val="0"/>
          <w:numId w:val="27"/>
        </w:numPr>
        <w:rPr>
          <w:rFonts w:ascii="Verdana" w:hAnsi="Verdana"/>
          <w:b/>
          <w:color w:val="auto"/>
          <w:sz w:val="26"/>
          <w:szCs w:val="26"/>
        </w:rPr>
      </w:pPr>
      <w:bookmarkStart w:id="1" w:name="_Toc498688707"/>
      <w:r w:rsidRPr="00D87D3B">
        <w:rPr>
          <w:rFonts w:ascii="Verdana" w:hAnsi="Verdana"/>
          <w:b/>
          <w:color w:val="auto"/>
          <w:sz w:val="26"/>
          <w:szCs w:val="26"/>
        </w:rPr>
        <w:t>RESPONSE TO THE ENVIRONMENTAL DISASTER</w:t>
      </w:r>
      <w:bookmarkEnd w:id="1"/>
    </w:p>
    <w:p w:rsidR="006A4574" w:rsidRPr="00D87D3B" w:rsidRDefault="006A4574" w:rsidP="006A4574">
      <w:pPr>
        <w:pStyle w:val="ListParagraph"/>
        <w:spacing w:after="0"/>
        <w:ind w:firstLine="0"/>
        <w:rPr>
          <w:color w:val="auto"/>
        </w:rPr>
      </w:pPr>
    </w:p>
    <w:p w:rsidR="00416910" w:rsidRPr="00D87D3B" w:rsidRDefault="00BB32CD">
      <w:pPr>
        <w:ind w:left="10"/>
        <w:rPr>
          <w:color w:val="auto"/>
          <w:szCs w:val="26"/>
        </w:rPr>
      </w:pPr>
      <w:r w:rsidRPr="00D87D3B">
        <w:rPr>
          <w:color w:val="auto"/>
          <w:szCs w:val="26"/>
        </w:rPr>
        <w:t xml:space="preserve">Facing the increasing degradation of Lake Chad ecosystem, the respective Governments of LCBC’s member countries took the following major measures:   </w:t>
      </w:r>
    </w:p>
    <w:p w:rsidR="00416910" w:rsidRPr="00D87D3B" w:rsidRDefault="00BB32CD">
      <w:pPr>
        <w:numPr>
          <w:ilvl w:val="0"/>
          <w:numId w:val="1"/>
        </w:numPr>
        <w:ind w:hanging="360"/>
        <w:rPr>
          <w:color w:val="auto"/>
          <w:szCs w:val="26"/>
        </w:rPr>
      </w:pPr>
      <w:r w:rsidRPr="00D87D3B">
        <w:rPr>
          <w:color w:val="auto"/>
          <w:szCs w:val="26"/>
        </w:rPr>
        <w:t xml:space="preserve">The African Ministers’ Conference on the Environment (AMCEN) in 1985 agreed to support the Lake Chad Basin Commission for an integrated development of the basin with the aim of halting the shrinking of the Lake and effective use of its natural resources. </w:t>
      </w:r>
    </w:p>
    <w:p w:rsidR="00416910" w:rsidRPr="00D87D3B" w:rsidRDefault="00BB32CD">
      <w:pPr>
        <w:ind w:left="730"/>
        <w:rPr>
          <w:color w:val="auto"/>
          <w:szCs w:val="26"/>
        </w:rPr>
      </w:pPr>
      <w:r w:rsidRPr="00D87D3B">
        <w:rPr>
          <w:color w:val="auto"/>
          <w:szCs w:val="26"/>
        </w:rPr>
        <w:t>The Heads of State and Government of the Lake Chad Basin at the 10</w:t>
      </w:r>
      <w:r w:rsidRPr="00D87D3B">
        <w:rPr>
          <w:color w:val="auto"/>
          <w:szCs w:val="26"/>
          <w:vertAlign w:val="superscript"/>
        </w:rPr>
        <w:t>th</w:t>
      </w:r>
      <w:r w:rsidRPr="00D87D3B">
        <w:rPr>
          <w:color w:val="auto"/>
          <w:szCs w:val="26"/>
        </w:rPr>
        <w:t xml:space="preserve"> Summit held in N’djamena, Chad on 28 July 2000 agreed to mobilize six million ($6m) US dollars for the feasibility study of Inter Basin Water transfer from Ubangi River in Central African Republic to the Lake Chad. To this effect, Nigeria supported the study with a grant of $5m. The study has proven that the Inter Basin Water transfer is feasible, but it is capital intensive and a long term project. The study indicated that the lake inflow could be augmented by an additional 3.5 Km</w:t>
      </w:r>
      <w:r w:rsidRPr="00D87D3B">
        <w:rPr>
          <w:color w:val="auto"/>
          <w:szCs w:val="26"/>
          <w:vertAlign w:val="superscript"/>
        </w:rPr>
        <w:t>3</w:t>
      </w:r>
      <w:r w:rsidRPr="00D87D3B">
        <w:rPr>
          <w:color w:val="auto"/>
          <w:szCs w:val="26"/>
        </w:rPr>
        <w:t xml:space="preserve"> which could raise the annual inflow between 23.5 to 24.5 Km</w:t>
      </w:r>
      <w:r w:rsidRPr="00D87D3B">
        <w:rPr>
          <w:color w:val="auto"/>
          <w:szCs w:val="26"/>
          <w:vertAlign w:val="superscript"/>
        </w:rPr>
        <w:t>3</w:t>
      </w:r>
      <w:r w:rsidRPr="00D87D3B">
        <w:rPr>
          <w:color w:val="auto"/>
          <w:szCs w:val="26"/>
        </w:rPr>
        <w:t xml:space="preserve">. </w:t>
      </w:r>
    </w:p>
    <w:p w:rsidR="00416910" w:rsidRPr="00D87D3B" w:rsidRDefault="00BB32CD">
      <w:pPr>
        <w:numPr>
          <w:ilvl w:val="0"/>
          <w:numId w:val="1"/>
        </w:numPr>
        <w:ind w:hanging="360"/>
        <w:rPr>
          <w:color w:val="auto"/>
          <w:szCs w:val="26"/>
        </w:rPr>
      </w:pPr>
      <w:r w:rsidRPr="00D87D3B">
        <w:rPr>
          <w:color w:val="auto"/>
          <w:szCs w:val="26"/>
        </w:rPr>
        <w:t xml:space="preserve">The LCBC Strategic Action Programme (SAP) was approved in 2008 and its implementation began with funding from AfDB and LCBC member States in the PRODEBALT Project; </w:t>
      </w:r>
    </w:p>
    <w:p w:rsidR="00416910" w:rsidRPr="00D87D3B" w:rsidRDefault="00BB32CD">
      <w:pPr>
        <w:numPr>
          <w:ilvl w:val="0"/>
          <w:numId w:val="1"/>
        </w:numPr>
        <w:spacing w:after="101"/>
        <w:ind w:hanging="360"/>
        <w:rPr>
          <w:color w:val="auto"/>
          <w:szCs w:val="26"/>
        </w:rPr>
      </w:pPr>
      <w:r w:rsidRPr="00D87D3B">
        <w:rPr>
          <w:color w:val="auto"/>
          <w:szCs w:val="26"/>
        </w:rPr>
        <w:t>A Five-year Investment Plan (FYIP 2013-2017) aimed at safe guarding the ecosystem of the basin was adopted at the 14</w:t>
      </w:r>
      <w:r w:rsidRPr="00D87D3B">
        <w:rPr>
          <w:color w:val="auto"/>
          <w:szCs w:val="26"/>
          <w:vertAlign w:val="superscript"/>
        </w:rPr>
        <w:t>th</w:t>
      </w:r>
    </w:p>
    <w:p w:rsidR="00416910" w:rsidRPr="00D87D3B" w:rsidRDefault="00BB32CD">
      <w:pPr>
        <w:spacing w:after="297" w:line="240" w:lineRule="auto"/>
        <w:ind w:left="720" w:firstLine="0"/>
        <w:jc w:val="left"/>
        <w:rPr>
          <w:color w:val="auto"/>
          <w:szCs w:val="26"/>
        </w:rPr>
      </w:pPr>
      <w:r w:rsidRPr="00D87D3B">
        <w:rPr>
          <w:color w:val="auto"/>
          <w:szCs w:val="26"/>
        </w:rPr>
        <w:t>Summit of LCBC Heads of State and Government held in N’Djamena, Chad on 30</w:t>
      </w:r>
      <w:r w:rsidRPr="00D87D3B">
        <w:rPr>
          <w:color w:val="auto"/>
          <w:szCs w:val="26"/>
          <w:vertAlign w:val="superscript"/>
        </w:rPr>
        <w:t>th</w:t>
      </w:r>
      <w:r w:rsidRPr="00D87D3B">
        <w:rPr>
          <w:color w:val="auto"/>
          <w:szCs w:val="26"/>
        </w:rPr>
        <w:t xml:space="preserve"> April 2012. The plan had the following components:  </w:t>
      </w:r>
    </w:p>
    <w:p w:rsidR="00416910" w:rsidRPr="00D87D3B" w:rsidRDefault="00BB32CD">
      <w:pPr>
        <w:numPr>
          <w:ilvl w:val="0"/>
          <w:numId w:val="2"/>
        </w:numPr>
        <w:ind w:hanging="360"/>
        <w:rPr>
          <w:color w:val="auto"/>
          <w:szCs w:val="26"/>
        </w:rPr>
      </w:pPr>
      <w:r w:rsidRPr="00D87D3B">
        <w:rPr>
          <w:color w:val="auto"/>
          <w:szCs w:val="26"/>
        </w:rPr>
        <w:lastRenderedPageBreak/>
        <w:t xml:space="preserve">inter-alia, water transfer project from Ubangi River to Lake Chad; </w:t>
      </w:r>
    </w:p>
    <w:p w:rsidR="00416910" w:rsidRPr="00D87D3B" w:rsidRDefault="00BB32CD">
      <w:pPr>
        <w:numPr>
          <w:ilvl w:val="0"/>
          <w:numId w:val="2"/>
        </w:numPr>
        <w:ind w:hanging="360"/>
        <w:rPr>
          <w:color w:val="auto"/>
          <w:szCs w:val="26"/>
        </w:rPr>
      </w:pPr>
      <w:r w:rsidRPr="00D87D3B">
        <w:rPr>
          <w:color w:val="auto"/>
          <w:szCs w:val="26"/>
        </w:rPr>
        <w:t xml:space="preserve">sensitization on the sustainable use of the natural resources and the preservation of the ecosystem of the Lake Chad Basin;  </w:t>
      </w:r>
    </w:p>
    <w:p w:rsidR="00416910" w:rsidRPr="00D87D3B" w:rsidRDefault="00BB32CD">
      <w:pPr>
        <w:numPr>
          <w:ilvl w:val="0"/>
          <w:numId w:val="2"/>
        </w:numPr>
        <w:ind w:hanging="360"/>
        <w:rPr>
          <w:color w:val="auto"/>
          <w:szCs w:val="26"/>
        </w:rPr>
      </w:pPr>
      <w:r w:rsidRPr="00D87D3B">
        <w:rPr>
          <w:color w:val="auto"/>
          <w:szCs w:val="26"/>
        </w:rPr>
        <w:t xml:space="preserve">strengthening stakeholders participation and implementation of the Lake Chad Basin Water Charter; and  </w:t>
      </w:r>
    </w:p>
    <w:p w:rsidR="00416910" w:rsidRPr="00D87D3B" w:rsidRDefault="00BB32CD">
      <w:pPr>
        <w:numPr>
          <w:ilvl w:val="0"/>
          <w:numId w:val="2"/>
        </w:numPr>
        <w:ind w:hanging="360"/>
        <w:rPr>
          <w:color w:val="auto"/>
          <w:szCs w:val="26"/>
        </w:rPr>
      </w:pPr>
      <w:r w:rsidRPr="00D87D3B">
        <w:rPr>
          <w:color w:val="auto"/>
          <w:szCs w:val="26"/>
        </w:rPr>
        <w:t xml:space="preserve">Implementation of the National Action Plan (NAP) for the Integrated Water Resources Management (IWRM) of the Lake Chad Basin member countries. </w:t>
      </w:r>
    </w:p>
    <w:p w:rsidR="00416910" w:rsidRPr="00D87D3B" w:rsidRDefault="00BB32CD">
      <w:pPr>
        <w:numPr>
          <w:ilvl w:val="0"/>
          <w:numId w:val="3"/>
        </w:numPr>
        <w:ind w:hanging="360"/>
        <w:rPr>
          <w:color w:val="auto"/>
          <w:szCs w:val="26"/>
        </w:rPr>
      </w:pPr>
      <w:r w:rsidRPr="00D87D3B">
        <w:rPr>
          <w:color w:val="auto"/>
          <w:szCs w:val="26"/>
        </w:rPr>
        <w:t>A donor conference with the aim of raising funds for the implementation of the Five-Year Investment Plan and the National Action Plan (NAP) was held in April 2014 in Bologna, Italy. The African Development Bank (AfDB) supported the initiative by providing the amount of 53. 82 UA (Unit of Account)The other partners contribute the sum of 17.41 Million UA, or a total of 71.23 Million UA</w:t>
      </w:r>
      <w:r w:rsidRPr="00D87D3B">
        <w:rPr>
          <w:rFonts w:eastAsia="Calibri" w:cs="Calibri"/>
          <w:color w:val="auto"/>
          <w:szCs w:val="26"/>
        </w:rPr>
        <w:t xml:space="preserve"> (</w:t>
      </w:r>
      <w:r w:rsidRPr="00D87D3B">
        <w:rPr>
          <w:color w:val="auto"/>
          <w:szCs w:val="26"/>
        </w:rPr>
        <w:t xml:space="preserve">USD 110.4 million). </w:t>
      </w:r>
    </w:p>
    <w:p w:rsidR="00416910" w:rsidRPr="00D87D3B" w:rsidRDefault="00BB32CD">
      <w:pPr>
        <w:ind w:left="730"/>
        <w:rPr>
          <w:color w:val="auto"/>
          <w:szCs w:val="26"/>
        </w:rPr>
      </w:pPr>
      <w:r w:rsidRPr="00D87D3B">
        <w:rPr>
          <w:color w:val="auto"/>
          <w:szCs w:val="26"/>
        </w:rPr>
        <w:t xml:space="preserve">The implementation of the NAP has commenced in Nigeria where the riparian States of the Basin have taken up the challenge to address the current issues by setting up a Trust Fund to implement activities contained in the Catchment Management Plan of the Komadugu-Yobe Basin (KYB). </w:t>
      </w:r>
    </w:p>
    <w:p w:rsidR="00416910" w:rsidRPr="00D87D3B" w:rsidRDefault="00BB32CD">
      <w:pPr>
        <w:numPr>
          <w:ilvl w:val="0"/>
          <w:numId w:val="3"/>
        </w:numPr>
        <w:spacing w:after="98"/>
        <w:ind w:hanging="360"/>
        <w:rPr>
          <w:color w:val="auto"/>
          <w:szCs w:val="26"/>
        </w:rPr>
      </w:pPr>
      <w:r w:rsidRPr="00D87D3B">
        <w:rPr>
          <w:color w:val="auto"/>
          <w:szCs w:val="26"/>
        </w:rPr>
        <w:t xml:space="preserve">The Lake Chad Basin Water Charter was approved in 2012 by the LCBC Summit of the Head of State and Government as legal instrument for water management of the Lake. All LCBC’s member countries have ratified the charter except Libya and CAR that are in the process of doing so. </w:t>
      </w:r>
    </w:p>
    <w:p w:rsidR="00416910" w:rsidRPr="00D87D3B" w:rsidRDefault="00416910">
      <w:pPr>
        <w:spacing w:after="97" w:line="240" w:lineRule="auto"/>
        <w:ind w:left="720" w:firstLine="0"/>
        <w:jc w:val="left"/>
        <w:rPr>
          <w:color w:val="auto"/>
          <w:szCs w:val="26"/>
        </w:rPr>
      </w:pPr>
    </w:p>
    <w:p w:rsidR="00416910" w:rsidRPr="00D87D3B" w:rsidRDefault="00BB32CD">
      <w:pPr>
        <w:numPr>
          <w:ilvl w:val="0"/>
          <w:numId w:val="3"/>
        </w:numPr>
        <w:ind w:hanging="360"/>
        <w:rPr>
          <w:color w:val="auto"/>
          <w:szCs w:val="26"/>
        </w:rPr>
      </w:pPr>
      <w:r w:rsidRPr="00D87D3B">
        <w:rPr>
          <w:color w:val="auto"/>
          <w:szCs w:val="26"/>
        </w:rPr>
        <w:t xml:space="preserve">Recently, LCBC and its six-member countries: Cameroon, Central African Republic, Chad, Libya, Niger, and Nigeria with support from the World Bank Group and in coordination with the French Development Agency/Agence Française de Development (AFD), have prepared the Lake Chad Development and Climate Resilience Action Plan (LCDAP) for the period of 2016- 2025. The core idea of the Plan is that, in parallel to the restoration of peace </w:t>
      </w:r>
      <w:r w:rsidRPr="00D87D3B">
        <w:rPr>
          <w:color w:val="auto"/>
          <w:szCs w:val="26"/>
        </w:rPr>
        <w:lastRenderedPageBreak/>
        <w:t xml:space="preserve">and security, there is a need to turn Lake Chad into a pole of regional rural development. </w:t>
      </w:r>
    </w:p>
    <w:p w:rsidR="00416910" w:rsidRPr="00D87D3B" w:rsidRDefault="00BB32CD">
      <w:pPr>
        <w:ind w:left="10"/>
        <w:rPr>
          <w:color w:val="auto"/>
          <w:szCs w:val="26"/>
        </w:rPr>
      </w:pPr>
      <w:r w:rsidRPr="00D87D3B">
        <w:rPr>
          <w:color w:val="auto"/>
          <w:szCs w:val="26"/>
        </w:rPr>
        <w:t xml:space="preserve">The Lake Chad basin has a huge and untapped socio-economic potential. These resources include the following:  </w:t>
      </w:r>
    </w:p>
    <w:p w:rsidR="00416910" w:rsidRPr="00D87D3B" w:rsidRDefault="00BB32CD">
      <w:pPr>
        <w:numPr>
          <w:ilvl w:val="1"/>
          <w:numId w:val="3"/>
        </w:numPr>
        <w:spacing w:after="100"/>
        <w:ind w:hanging="360"/>
        <w:rPr>
          <w:color w:val="auto"/>
          <w:szCs w:val="26"/>
        </w:rPr>
      </w:pPr>
      <w:r w:rsidRPr="00D87D3B">
        <w:rPr>
          <w:color w:val="auto"/>
          <w:szCs w:val="26"/>
        </w:rPr>
        <w:t xml:space="preserve">Agricultural lands; </w:t>
      </w:r>
    </w:p>
    <w:p w:rsidR="00416910" w:rsidRPr="00D87D3B" w:rsidRDefault="00BB32CD">
      <w:pPr>
        <w:numPr>
          <w:ilvl w:val="1"/>
          <w:numId w:val="3"/>
        </w:numPr>
        <w:spacing w:after="97"/>
        <w:ind w:hanging="360"/>
        <w:rPr>
          <w:color w:val="auto"/>
          <w:szCs w:val="26"/>
        </w:rPr>
      </w:pPr>
      <w:r w:rsidRPr="00D87D3B">
        <w:rPr>
          <w:color w:val="auto"/>
          <w:szCs w:val="26"/>
        </w:rPr>
        <w:t xml:space="preserve">Fishery and pastoral potential; </w:t>
      </w:r>
    </w:p>
    <w:p w:rsidR="00416910" w:rsidRPr="00D87D3B" w:rsidRDefault="00BB32CD">
      <w:pPr>
        <w:numPr>
          <w:ilvl w:val="1"/>
          <w:numId w:val="3"/>
        </w:numPr>
        <w:spacing w:after="99"/>
        <w:ind w:hanging="360"/>
        <w:rPr>
          <w:color w:val="auto"/>
          <w:szCs w:val="26"/>
        </w:rPr>
      </w:pPr>
      <w:r w:rsidRPr="00D87D3B">
        <w:rPr>
          <w:color w:val="auto"/>
          <w:szCs w:val="26"/>
        </w:rPr>
        <w:t xml:space="preserve">Groundwater; </w:t>
      </w:r>
    </w:p>
    <w:p w:rsidR="00416910" w:rsidRPr="00D87D3B" w:rsidRDefault="00BB32CD">
      <w:pPr>
        <w:numPr>
          <w:ilvl w:val="1"/>
          <w:numId w:val="3"/>
        </w:numPr>
        <w:spacing w:after="97"/>
        <w:ind w:hanging="360"/>
        <w:rPr>
          <w:color w:val="auto"/>
          <w:szCs w:val="26"/>
        </w:rPr>
      </w:pPr>
      <w:r w:rsidRPr="00D87D3B">
        <w:rPr>
          <w:color w:val="auto"/>
          <w:szCs w:val="26"/>
        </w:rPr>
        <w:t xml:space="preserve">Mining resources; </w:t>
      </w:r>
    </w:p>
    <w:p w:rsidR="00416910" w:rsidRPr="00D87D3B" w:rsidRDefault="00BB32CD">
      <w:pPr>
        <w:numPr>
          <w:ilvl w:val="1"/>
          <w:numId w:val="3"/>
        </w:numPr>
        <w:spacing w:after="96"/>
        <w:ind w:hanging="360"/>
        <w:rPr>
          <w:color w:val="auto"/>
          <w:szCs w:val="26"/>
        </w:rPr>
      </w:pPr>
      <w:r w:rsidRPr="00D87D3B">
        <w:rPr>
          <w:color w:val="auto"/>
          <w:szCs w:val="26"/>
        </w:rPr>
        <w:t xml:space="preserve">Hydrocarbons </w:t>
      </w:r>
    </w:p>
    <w:p w:rsidR="00416910" w:rsidRPr="00D87D3B" w:rsidRDefault="00BB32CD">
      <w:pPr>
        <w:numPr>
          <w:ilvl w:val="1"/>
          <w:numId w:val="3"/>
        </w:numPr>
        <w:ind w:hanging="360"/>
        <w:rPr>
          <w:color w:val="auto"/>
          <w:szCs w:val="26"/>
        </w:rPr>
      </w:pPr>
      <w:r w:rsidRPr="00D87D3B">
        <w:rPr>
          <w:color w:val="auto"/>
          <w:szCs w:val="26"/>
        </w:rPr>
        <w:t xml:space="preserve">Tourism </w:t>
      </w:r>
    </w:p>
    <w:p w:rsidR="00416910" w:rsidRPr="00D87D3B" w:rsidRDefault="00BB32CD">
      <w:pPr>
        <w:ind w:left="10"/>
        <w:rPr>
          <w:color w:val="auto"/>
          <w:szCs w:val="26"/>
        </w:rPr>
      </w:pPr>
      <w:r w:rsidRPr="00D87D3B">
        <w:rPr>
          <w:color w:val="auto"/>
          <w:szCs w:val="26"/>
        </w:rPr>
        <w:t xml:space="preserve">Despite all these measures, the major challenges facing the Lake Chad region remain. Hence, the need to organize an international conference with a view to reversing the trend. </w:t>
      </w:r>
    </w:p>
    <w:p w:rsidR="00416910" w:rsidRPr="00D87D3B" w:rsidRDefault="00416910">
      <w:pPr>
        <w:spacing w:after="333" w:line="240" w:lineRule="auto"/>
        <w:ind w:left="0" w:firstLine="0"/>
        <w:jc w:val="left"/>
        <w:rPr>
          <w:color w:val="auto"/>
          <w:szCs w:val="26"/>
        </w:rPr>
      </w:pPr>
    </w:p>
    <w:p w:rsidR="00416910" w:rsidRPr="00D87D3B" w:rsidRDefault="00BB32CD">
      <w:pPr>
        <w:pStyle w:val="Heading1"/>
        <w:rPr>
          <w:rFonts w:ascii="Verdana" w:hAnsi="Verdana"/>
          <w:b/>
          <w:color w:val="auto"/>
          <w:sz w:val="26"/>
          <w:szCs w:val="26"/>
        </w:rPr>
      </w:pPr>
      <w:bookmarkStart w:id="2" w:name="_Toc498688708"/>
      <w:r w:rsidRPr="00D87D3B">
        <w:rPr>
          <w:rFonts w:ascii="Verdana" w:hAnsi="Verdana"/>
          <w:b/>
          <w:color w:val="auto"/>
          <w:sz w:val="26"/>
          <w:szCs w:val="26"/>
        </w:rPr>
        <w:t>3.0</w:t>
      </w:r>
      <w:r w:rsidR="00690551" w:rsidRPr="00D87D3B">
        <w:rPr>
          <w:rFonts w:ascii="Verdana" w:hAnsi="Verdana"/>
          <w:b/>
          <w:color w:val="auto"/>
          <w:sz w:val="26"/>
          <w:szCs w:val="26"/>
        </w:rPr>
        <w:tab/>
      </w:r>
      <w:bookmarkStart w:id="3" w:name="_GoBack"/>
      <w:bookmarkEnd w:id="3"/>
      <w:r w:rsidRPr="00D87D3B">
        <w:rPr>
          <w:rFonts w:ascii="Verdana" w:hAnsi="Verdana"/>
          <w:b/>
          <w:color w:val="auto"/>
          <w:sz w:val="26"/>
          <w:szCs w:val="26"/>
        </w:rPr>
        <w:t>THEME OF THE CONFERENCE</w:t>
      </w:r>
      <w:bookmarkEnd w:id="2"/>
    </w:p>
    <w:p w:rsidR="00416910" w:rsidRPr="00D87D3B" w:rsidRDefault="00BB32CD" w:rsidP="00690551">
      <w:pPr>
        <w:spacing w:after="297" w:line="284" w:lineRule="auto"/>
        <w:ind w:left="360" w:firstLine="0"/>
        <w:jc w:val="left"/>
        <w:rPr>
          <w:color w:val="auto"/>
          <w:szCs w:val="26"/>
        </w:rPr>
      </w:pPr>
      <w:r w:rsidRPr="00D87D3B">
        <w:rPr>
          <w:b/>
          <w:i/>
          <w:color w:val="auto"/>
          <w:szCs w:val="26"/>
        </w:rPr>
        <w:t xml:space="preserve">“Saving the Lake Chad to revitalize the Basin’s ecosystem for sustainable livelihood, security and development.” </w:t>
      </w:r>
    </w:p>
    <w:p w:rsidR="00416910" w:rsidRPr="00D87D3B" w:rsidRDefault="00416910">
      <w:pPr>
        <w:spacing w:after="283" w:line="240" w:lineRule="auto"/>
        <w:ind w:left="0" w:firstLine="0"/>
        <w:jc w:val="left"/>
        <w:rPr>
          <w:color w:val="auto"/>
          <w:szCs w:val="26"/>
        </w:rPr>
      </w:pPr>
    </w:p>
    <w:p w:rsidR="00416910" w:rsidRPr="00D87D3B" w:rsidRDefault="00690551" w:rsidP="00690551">
      <w:pPr>
        <w:pStyle w:val="Heading2"/>
        <w:numPr>
          <w:ilvl w:val="0"/>
          <w:numId w:val="21"/>
        </w:numPr>
        <w:rPr>
          <w:rFonts w:ascii="Verdana" w:hAnsi="Verdana"/>
          <w:b/>
          <w:color w:val="auto"/>
          <w:szCs w:val="26"/>
        </w:rPr>
      </w:pPr>
      <w:bookmarkStart w:id="4" w:name="_Toc498688709"/>
      <w:r w:rsidRPr="00D87D3B">
        <w:rPr>
          <w:rFonts w:ascii="Verdana" w:hAnsi="Verdana"/>
          <w:b/>
          <w:color w:val="auto"/>
          <w:szCs w:val="26"/>
        </w:rPr>
        <w:t>Sub-Themes of the Conference</w:t>
      </w:r>
      <w:bookmarkEnd w:id="4"/>
    </w:p>
    <w:p w:rsidR="00416910" w:rsidRPr="00D87D3B" w:rsidRDefault="00BB32CD" w:rsidP="006A4574">
      <w:pPr>
        <w:numPr>
          <w:ilvl w:val="0"/>
          <w:numId w:val="4"/>
        </w:numPr>
        <w:spacing w:after="0" w:line="240" w:lineRule="auto"/>
        <w:ind w:hanging="679"/>
        <w:rPr>
          <w:color w:val="auto"/>
          <w:szCs w:val="26"/>
        </w:rPr>
      </w:pPr>
      <w:r w:rsidRPr="00D87D3B">
        <w:rPr>
          <w:color w:val="auto"/>
          <w:szCs w:val="26"/>
        </w:rPr>
        <w:t xml:space="preserve">Restoration of Lake Chad: </w:t>
      </w:r>
      <w:r w:rsidR="00881B44" w:rsidRPr="00D87D3B">
        <w:rPr>
          <w:color w:val="auto"/>
          <w:szCs w:val="26"/>
        </w:rPr>
        <w:t>S</w:t>
      </w:r>
      <w:r w:rsidRPr="00D87D3B">
        <w:rPr>
          <w:color w:val="auto"/>
          <w:szCs w:val="26"/>
        </w:rPr>
        <w:t xml:space="preserve">cientific and </w:t>
      </w:r>
      <w:r w:rsidR="00881B44" w:rsidRPr="00D87D3B">
        <w:rPr>
          <w:color w:val="auto"/>
          <w:szCs w:val="26"/>
        </w:rPr>
        <w:t>T</w:t>
      </w:r>
      <w:r w:rsidRPr="00D87D3B">
        <w:rPr>
          <w:color w:val="auto"/>
          <w:szCs w:val="26"/>
        </w:rPr>
        <w:t xml:space="preserve">echnical innovations; </w:t>
      </w:r>
    </w:p>
    <w:p w:rsidR="00416910" w:rsidRPr="00D87D3B" w:rsidRDefault="00BB32CD" w:rsidP="006A4574">
      <w:pPr>
        <w:numPr>
          <w:ilvl w:val="0"/>
          <w:numId w:val="4"/>
        </w:numPr>
        <w:spacing w:after="0"/>
        <w:ind w:hanging="679"/>
        <w:rPr>
          <w:color w:val="auto"/>
          <w:szCs w:val="26"/>
        </w:rPr>
      </w:pPr>
      <w:r w:rsidRPr="00D87D3B">
        <w:rPr>
          <w:color w:val="auto"/>
          <w:szCs w:val="26"/>
        </w:rPr>
        <w:t xml:space="preserve">Lake Chad Water Transfer: prospects, challenges, and solutions; </w:t>
      </w:r>
    </w:p>
    <w:p w:rsidR="00416910" w:rsidRPr="00D87D3B" w:rsidRDefault="00BB32CD" w:rsidP="006A4574">
      <w:pPr>
        <w:numPr>
          <w:ilvl w:val="0"/>
          <w:numId w:val="4"/>
        </w:numPr>
        <w:spacing w:after="0"/>
        <w:ind w:hanging="679"/>
        <w:rPr>
          <w:color w:val="auto"/>
          <w:szCs w:val="26"/>
        </w:rPr>
      </w:pPr>
      <w:r w:rsidRPr="00D87D3B">
        <w:rPr>
          <w:color w:val="auto"/>
          <w:szCs w:val="26"/>
        </w:rPr>
        <w:t xml:space="preserve">Social, environmental, cultural, and educational aspects in the current context;  </w:t>
      </w:r>
    </w:p>
    <w:p w:rsidR="00416910" w:rsidRPr="00D87D3B" w:rsidRDefault="00BB32CD" w:rsidP="006A4574">
      <w:pPr>
        <w:numPr>
          <w:ilvl w:val="0"/>
          <w:numId w:val="4"/>
        </w:numPr>
        <w:spacing w:after="0"/>
        <w:ind w:hanging="679"/>
        <w:rPr>
          <w:color w:val="auto"/>
          <w:szCs w:val="26"/>
        </w:rPr>
      </w:pPr>
      <w:r w:rsidRPr="00D87D3B">
        <w:rPr>
          <w:color w:val="auto"/>
          <w:szCs w:val="26"/>
        </w:rPr>
        <w:t xml:space="preserve">Security and regional cooperation aspects with a view to restoring peace in the Lake Chad basin; </w:t>
      </w:r>
    </w:p>
    <w:p w:rsidR="00416910" w:rsidRPr="00D87D3B" w:rsidRDefault="00BB32CD">
      <w:pPr>
        <w:numPr>
          <w:ilvl w:val="0"/>
          <w:numId w:val="4"/>
        </w:numPr>
        <w:spacing w:after="98"/>
        <w:ind w:hanging="679"/>
        <w:rPr>
          <w:color w:val="auto"/>
          <w:szCs w:val="26"/>
        </w:rPr>
      </w:pPr>
      <w:r w:rsidRPr="00D87D3B">
        <w:rPr>
          <w:color w:val="auto"/>
          <w:szCs w:val="26"/>
        </w:rPr>
        <w:t xml:space="preserve">Funding of approved options.   </w:t>
      </w:r>
    </w:p>
    <w:p w:rsidR="00416910" w:rsidRPr="00D87D3B" w:rsidRDefault="00416910">
      <w:pPr>
        <w:spacing w:after="0" w:line="240" w:lineRule="auto"/>
        <w:ind w:left="720" w:firstLine="0"/>
        <w:jc w:val="left"/>
        <w:rPr>
          <w:color w:val="auto"/>
          <w:szCs w:val="26"/>
        </w:rPr>
      </w:pPr>
    </w:p>
    <w:p w:rsidR="00416910" w:rsidRPr="00D87D3B" w:rsidRDefault="00BB32CD" w:rsidP="006A4574">
      <w:pPr>
        <w:pStyle w:val="Heading2"/>
        <w:ind w:left="0" w:firstLine="720"/>
        <w:rPr>
          <w:rFonts w:ascii="Verdana" w:hAnsi="Verdana"/>
          <w:b/>
          <w:color w:val="auto"/>
          <w:szCs w:val="26"/>
        </w:rPr>
      </w:pPr>
      <w:r w:rsidRPr="00D87D3B">
        <w:rPr>
          <w:rFonts w:ascii="Verdana" w:hAnsi="Verdana"/>
          <w:color w:val="auto"/>
          <w:szCs w:val="26"/>
        </w:rPr>
        <w:t>b.</w:t>
      </w:r>
      <w:r w:rsidR="00690551" w:rsidRPr="00D87D3B">
        <w:rPr>
          <w:rFonts w:ascii="Verdana" w:hAnsi="Verdana"/>
          <w:color w:val="auto"/>
          <w:szCs w:val="26"/>
        </w:rPr>
        <w:tab/>
      </w:r>
      <w:bookmarkStart w:id="5" w:name="_Toc498688710"/>
      <w:r w:rsidR="00690551" w:rsidRPr="00D87D3B">
        <w:rPr>
          <w:rFonts w:ascii="Verdana" w:hAnsi="Verdana"/>
          <w:b/>
          <w:color w:val="auto"/>
          <w:szCs w:val="26"/>
        </w:rPr>
        <w:t>Objectives</w:t>
      </w:r>
      <w:bookmarkEnd w:id="5"/>
    </w:p>
    <w:p w:rsidR="00416910" w:rsidRPr="00D87D3B" w:rsidRDefault="00BB32CD" w:rsidP="00881B44">
      <w:pPr>
        <w:ind w:left="1440" w:firstLine="0"/>
        <w:rPr>
          <w:color w:val="auto"/>
          <w:szCs w:val="26"/>
        </w:rPr>
      </w:pPr>
      <w:r w:rsidRPr="00D87D3B">
        <w:rPr>
          <w:color w:val="auto"/>
          <w:szCs w:val="26"/>
        </w:rPr>
        <w:t xml:space="preserve">The main objective of the International Conference is to create global awareness on the socio-economic and environmental challenges arising from the shrinkage of the </w:t>
      </w:r>
      <w:r w:rsidRPr="00D87D3B">
        <w:rPr>
          <w:color w:val="auto"/>
          <w:szCs w:val="26"/>
        </w:rPr>
        <w:lastRenderedPageBreak/>
        <w:t xml:space="preserve">Lake Chad, threat to livelihoods inducing insecurity with a view to developing a comprehensive programme for action to save the Lake from extinction.  </w:t>
      </w:r>
    </w:p>
    <w:p w:rsidR="00416910" w:rsidRPr="00D87D3B" w:rsidRDefault="00BB32CD" w:rsidP="006A4574">
      <w:pPr>
        <w:ind w:left="720"/>
        <w:rPr>
          <w:color w:val="auto"/>
          <w:szCs w:val="26"/>
        </w:rPr>
      </w:pPr>
      <w:r w:rsidRPr="00D87D3B">
        <w:rPr>
          <w:color w:val="auto"/>
          <w:szCs w:val="26"/>
        </w:rPr>
        <w:t xml:space="preserve">The specific objectives of the conference are as follows: </w:t>
      </w:r>
    </w:p>
    <w:p w:rsidR="00416910" w:rsidRPr="00D87D3B" w:rsidRDefault="00BB32CD" w:rsidP="006A4574">
      <w:pPr>
        <w:numPr>
          <w:ilvl w:val="0"/>
          <w:numId w:val="5"/>
        </w:numPr>
        <w:ind w:left="1440" w:hanging="360"/>
        <w:rPr>
          <w:color w:val="auto"/>
          <w:szCs w:val="26"/>
        </w:rPr>
      </w:pPr>
      <w:r w:rsidRPr="00D87D3B">
        <w:rPr>
          <w:color w:val="auto"/>
          <w:szCs w:val="26"/>
        </w:rPr>
        <w:t xml:space="preserve">To inform stakeholders, discuss and develop consensus on the different solutions to restore Lake Chad, including the Inter Basin Water Transfer (IBWT) Project from the Ubangi River to the Lake Chad; </w:t>
      </w:r>
    </w:p>
    <w:p w:rsidR="00416910" w:rsidRPr="00D87D3B" w:rsidRDefault="00835FA4" w:rsidP="00835FA4">
      <w:pPr>
        <w:numPr>
          <w:ilvl w:val="0"/>
          <w:numId w:val="5"/>
        </w:numPr>
        <w:ind w:left="1440" w:hanging="360"/>
        <w:rPr>
          <w:color w:val="auto"/>
          <w:szCs w:val="26"/>
        </w:rPr>
      </w:pPr>
      <w:r w:rsidRPr="00D87D3B">
        <w:rPr>
          <w:color w:val="auto"/>
          <w:szCs w:val="26"/>
        </w:rPr>
        <w:t xml:space="preserve">To bring </w:t>
      </w:r>
      <w:r w:rsidR="00BB32CD" w:rsidRPr="00D87D3B">
        <w:rPr>
          <w:color w:val="auto"/>
          <w:szCs w:val="26"/>
        </w:rPr>
        <w:t>together experts, political decision makers, donors,</w:t>
      </w:r>
      <w:r w:rsidRPr="00D87D3B">
        <w:rPr>
          <w:color w:val="auto"/>
          <w:szCs w:val="26"/>
        </w:rPr>
        <w:t xml:space="preserve"> UN Specialized </w:t>
      </w:r>
      <w:r w:rsidR="00BB32CD" w:rsidRPr="00D87D3B">
        <w:rPr>
          <w:color w:val="auto"/>
          <w:szCs w:val="26"/>
        </w:rPr>
        <w:t>Agencies, scientific and technical experts,</w:t>
      </w:r>
      <w:r w:rsidRPr="00D87D3B">
        <w:rPr>
          <w:color w:val="auto"/>
          <w:szCs w:val="26"/>
        </w:rPr>
        <w:t xml:space="preserve"> Civil S</w:t>
      </w:r>
      <w:r w:rsidR="00BB32CD" w:rsidRPr="00D87D3B">
        <w:rPr>
          <w:color w:val="auto"/>
          <w:szCs w:val="26"/>
        </w:rPr>
        <w:t>ociety, NGOs and researchers to exchange knowledge</w:t>
      </w:r>
      <w:r w:rsidRPr="00D87D3B">
        <w:rPr>
          <w:color w:val="auto"/>
          <w:szCs w:val="26"/>
        </w:rPr>
        <w:t xml:space="preserve"> and </w:t>
      </w:r>
      <w:r w:rsidR="00BB32CD" w:rsidRPr="00D87D3B">
        <w:rPr>
          <w:color w:val="auto"/>
          <w:szCs w:val="26"/>
        </w:rPr>
        <w:t>share information on water resources development and</w:t>
      </w:r>
      <w:r w:rsidRPr="00D87D3B">
        <w:rPr>
          <w:color w:val="auto"/>
          <w:szCs w:val="26"/>
        </w:rPr>
        <w:t xml:space="preserve"> management </w:t>
      </w:r>
      <w:r w:rsidR="00BB32CD" w:rsidRPr="00D87D3B">
        <w:rPr>
          <w:color w:val="auto"/>
          <w:szCs w:val="26"/>
        </w:rPr>
        <w:t xml:space="preserve">in a crisis environment for sustainable </w:t>
      </w:r>
      <w:r w:rsidRPr="00D87D3B">
        <w:rPr>
          <w:color w:val="auto"/>
          <w:szCs w:val="26"/>
        </w:rPr>
        <w:t xml:space="preserve">development </w:t>
      </w:r>
      <w:r w:rsidR="00BB32CD" w:rsidRPr="00D87D3B">
        <w:rPr>
          <w:color w:val="auto"/>
          <w:szCs w:val="26"/>
        </w:rPr>
        <w:t xml:space="preserve">in the Lake Chad Basin; </w:t>
      </w:r>
    </w:p>
    <w:p w:rsidR="00416910" w:rsidRPr="00D87D3B" w:rsidRDefault="00BB32CD" w:rsidP="006A4574">
      <w:pPr>
        <w:numPr>
          <w:ilvl w:val="0"/>
          <w:numId w:val="5"/>
        </w:numPr>
        <w:ind w:left="1440" w:hanging="360"/>
        <w:rPr>
          <w:color w:val="auto"/>
          <w:szCs w:val="26"/>
        </w:rPr>
      </w:pPr>
      <w:r w:rsidRPr="00D87D3B">
        <w:rPr>
          <w:color w:val="auto"/>
          <w:szCs w:val="26"/>
        </w:rPr>
        <w:t xml:space="preserve">To garner political and financial support, for the restoration option identified for of the Lake Chad. </w:t>
      </w:r>
    </w:p>
    <w:p w:rsidR="00416910" w:rsidRPr="00D87D3B" w:rsidRDefault="00BB32CD">
      <w:pPr>
        <w:pStyle w:val="Heading1"/>
        <w:rPr>
          <w:rFonts w:ascii="Verdana" w:hAnsi="Verdana"/>
          <w:b/>
          <w:color w:val="auto"/>
          <w:sz w:val="26"/>
          <w:szCs w:val="26"/>
        </w:rPr>
      </w:pPr>
      <w:bookmarkStart w:id="6" w:name="_Toc498688711"/>
      <w:r w:rsidRPr="00D87D3B">
        <w:rPr>
          <w:rFonts w:ascii="Verdana" w:hAnsi="Verdana"/>
          <w:b/>
          <w:color w:val="auto"/>
          <w:sz w:val="26"/>
          <w:szCs w:val="26"/>
        </w:rPr>
        <w:t>4.0</w:t>
      </w:r>
      <w:r w:rsidR="00690551" w:rsidRPr="00D87D3B">
        <w:rPr>
          <w:rFonts w:ascii="Verdana" w:hAnsi="Verdana"/>
          <w:b/>
          <w:color w:val="auto"/>
          <w:sz w:val="26"/>
          <w:szCs w:val="26"/>
        </w:rPr>
        <w:tab/>
      </w:r>
      <w:r w:rsidRPr="00D87D3B">
        <w:rPr>
          <w:rFonts w:ascii="Verdana" w:hAnsi="Verdana"/>
          <w:b/>
          <w:color w:val="auto"/>
          <w:sz w:val="26"/>
          <w:szCs w:val="26"/>
        </w:rPr>
        <w:t>METHODOLOGY</w:t>
      </w:r>
      <w:bookmarkEnd w:id="6"/>
    </w:p>
    <w:p w:rsidR="00416910" w:rsidRPr="00D87D3B" w:rsidRDefault="00BB32CD">
      <w:pPr>
        <w:ind w:left="10"/>
        <w:rPr>
          <w:color w:val="auto"/>
          <w:szCs w:val="26"/>
        </w:rPr>
      </w:pPr>
      <w:r w:rsidRPr="00D87D3B">
        <w:rPr>
          <w:color w:val="auto"/>
          <w:szCs w:val="26"/>
        </w:rPr>
        <w:t xml:space="preserve">The conference shall consist of plenary sessions, technical sessions, and a high-level round table.  </w:t>
      </w:r>
    </w:p>
    <w:p w:rsidR="00416910" w:rsidRPr="00D87D3B" w:rsidRDefault="00BB32CD">
      <w:pPr>
        <w:ind w:left="10"/>
        <w:rPr>
          <w:color w:val="auto"/>
          <w:szCs w:val="26"/>
        </w:rPr>
      </w:pPr>
      <w:r w:rsidRPr="00D87D3B">
        <w:rPr>
          <w:color w:val="auto"/>
          <w:szCs w:val="26"/>
        </w:rPr>
        <w:t xml:space="preserve">The sequential structuring of the conference is as follows:  </w:t>
      </w:r>
    </w:p>
    <w:p w:rsidR="00416910" w:rsidRPr="00D87D3B" w:rsidRDefault="00BB32CD" w:rsidP="00690551">
      <w:pPr>
        <w:numPr>
          <w:ilvl w:val="0"/>
          <w:numId w:val="22"/>
        </w:numPr>
        <w:spacing w:after="98"/>
        <w:ind w:hanging="360"/>
        <w:rPr>
          <w:color w:val="auto"/>
          <w:szCs w:val="26"/>
        </w:rPr>
      </w:pPr>
      <w:r w:rsidRPr="00D87D3B">
        <w:rPr>
          <w:b/>
          <w:color w:val="auto"/>
          <w:szCs w:val="26"/>
        </w:rPr>
        <w:t>Opening plenary session</w:t>
      </w:r>
      <w:r w:rsidRPr="00D87D3B">
        <w:rPr>
          <w:color w:val="auto"/>
          <w:szCs w:val="26"/>
        </w:rPr>
        <w:t xml:space="preserve">: This session focuses on key note addresses on general and/or strategic orientations, concept clarifications and possible paradigms proposed likely to guide new intervention approaches to achieve more significant results; </w:t>
      </w:r>
    </w:p>
    <w:p w:rsidR="00416910" w:rsidRPr="00D87D3B" w:rsidRDefault="00BB32CD" w:rsidP="00690551">
      <w:pPr>
        <w:numPr>
          <w:ilvl w:val="0"/>
          <w:numId w:val="22"/>
        </w:numPr>
        <w:spacing w:after="98"/>
        <w:ind w:hanging="360"/>
        <w:rPr>
          <w:color w:val="auto"/>
          <w:szCs w:val="26"/>
        </w:rPr>
      </w:pPr>
      <w:r w:rsidRPr="00D87D3B">
        <w:rPr>
          <w:b/>
          <w:color w:val="auto"/>
          <w:szCs w:val="26"/>
        </w:rPr>
        <w:t>Thematic sessions:</w:t>
      </w:r>
      <w:r w:rsidRPr="00D87D3B">
        <w:rPr>
          <w:color w:val="auto"/>
          <w:szCs w:val="26"/>
        </w:rPr>
        <w:t xml:space="preserve"> These sessions will focus on all issues and technical solutions towards safeguarding and r</w:t>
      </w:r>
      <w:r w:rsidR="001B5C6F" w:rsidRPr="00D87D3B">
        <w:rPr>
          <w:color w:val="auto"/>
          <w:szCs w:val="26"/>
        </w:rPr>
        <w:t xml:space="preserve">estoring Lake Chad to enable it </w:t>
      </w:r>
      <w:r w:rsidR="001B5C6F" w:rsidRPr="00D87D3B">
        <w:rPr>
          <w:strike/>
          <w:color w:val="auto"/>
          <w:szCs w:val="26"/>
        </w:rPr>
        <w:t xml:space="preserve">to </w:t>
      </w:r>
      <w:r w:rsidRPr="00D87D3B">
        <w:rPr>
          <w:color w:val="auto"/>
          <w:szCs w:val="26"/>
        </w:rPr>
        <w:t>play its role fully consisting of both regulating the environment (ecosystems) and sustainably improving the living conditions of the populations of the basin;</w:t>
      </w:r>
    </w:p>
    <w:p w:rsidR="00416910" w:rsidRPr="00D87D3B" w:rsidRDefault="00BB32CD" w:rsidP="00690551">
      <w:pPr>
        <w:numPr>
          <w:ilvl w:val="0"/>
          <w:numId w:val="22"/>
        </w:numPr>
        <w:spacing w:after="0"/>
        <w:ind w:hanging="360"/>
        <w:rPr>
          <w:color w:val="auto"/>
          <w:szCs w:val="26"/>
        </w:rPr>
      </w:pPr>
      <w:r w:rsidRPr="00D87D3B">
        <w:rPr>
          <w:b/>
          <w:color w:val="auto"/>
          <w:szCs w:val="26"/>
        </w:rPr>
        <w:t>Round Table</w:t>
      </w:r>
      <w:r w:rsidRPr="00D87D3B">
        <w:rPr>
          <w:color w:val="auto"/>
          <w:szCs w:val="26"/>
        </w:rPr>
        <w:t xml:space="preserve">: This high-level round table will focus on the presentation of the conclusions of technical sessions which should pave the way for pragmatic and landmark recommendations. </w:t>
      </w:r>
    </w:p>
    <w:p w:rsidR="00881B44" w:rsidRPr="00D87D3B" w:rsidRDefault="00881B44" w:rsidP="00881B44">
      <w:pPr>
        <w:spacing w:after="0"/>
        <w:ind w:left="705" w:firstLine="0"/>
        <w:rPr>
          <w:b/>
          <w:color w:val="auto"/>
          <w:szCs w:val="26"/>
        </w:rPr>
      </w:pPr>
    </w:p>
    <w:p w:rsidR="00881B44" w:rsidRPr="00D87D3B" w:rsidRDefault="00881B44" w:rsidP="00881B44">
      <w:pPr>
        <w:spacing w:after="0"/>
        <w:ind w:left="705" w:firstLine="0"/>
        <w:rPr>
          <w:color w:val="auto"/>
          <w:szCs w:val="26"/>
        </w:rPr>
      </w:pPr>
    </w:p>
    <w:p w:rsidR="00690551" w:rsidRPr="00D87D3B" w:rsidRDefault="00690551" w:rsidP="00690551">
      <w:pPr>
        <w:spacing w:after="0"/>
        <w:ind w:left="705" w:firstLine="0"/>
        <w:rPr>
          <w:color w:val="auto"/>
          <w:szCs w:val="26"/>
        </w:rPr>
      </w:pPr>
    </w:p>
    <w:p w:rsidR="00416910" w:rsidRPr="00D87D3B" w:rsidRDefault="00881B44" w:rsidP="00881B44">
      <w:pPr>
        <w:spacing w:after="299" w:line="240" w:lineRule="auto"/>
        <w:ind w:left="0" w:firstLine="0"/>
        <w:jc w:val="left"/>
        <w:rPr>
          <w:color w:val="auto"/>
          <w:szCs w:val="26"/>
        </w:rPr>
      </w:pPr>
      <w:r w:rsidRPr="00D87D3B">
        <w:rPr>
          <w:b/>
          <w:color w:val="auto"/>
          <w:szCs w:val="26"/>
        </w:rPr>
        <w:lastRenderedPageBreak/>
        <w:t>4.1</w:t>
      </w:r>
      <w:r w:rsidRPr="00D87D3B">
        <w:rPr>
          <w:b/>
          <w:color w:val="auto"/>
          <w:szCs w:val="26"/>
        </w:rPr>
        <w:tab/>
      </w:r>
      <w:r w:rsidR="00BB32CD" w:rsidRPr="00D87D3B">
        <w:rPr>
          <w:b/>
          <w:color w:val="auto"/>
          <w:szCs w:val="26"/>
        </w:rPr>
        <w:t xml:space="preserve">Contents of papers: </w:t>
      </w:r>
    </w:p>
    <w:p w:rsidR="00416910" w:rsidRPr="00D87D3B" w:rsidRDefault="00BB32CD" w:rsidP="00690551">
      <w:pPr>
        <w:numPr>
          <w:ilvl w:val="1"/>
          <w:numId w:val="23"/>
        </w:numPr>
        <w:spacing w:after="96"/>
        <w:ind w:hanging="360"/>
        <w:rPr>
          <w:color w:val="auto"/>
          <w:szCs w:val="26"/>
        </w:rPr>
      </w:pPr>
      <w:r w:rsidRPr="00D87D3B">
        <w:rPr>
          <w:b/>
          <w:color w:val="auto"/>
          <w:szCs w:val="26"/>
        </w:rPr>
        <w:t>Opening plenary session:</w:t>
      </w:r>
      <w:r w:rsidRPr="00D87D3B">
        <w:rPr>
          <w:color w:val="auto"/>
          <w:szCs w:val="26"/>
        </w:rPr>
        <w:t xml:space="preserve"> This session will focus on two (2) significant papers. The first paper, by LCBC, will deal with challenges, prospects, and opportunities as part of safeguarding the Lake Chad. The second paper, by UNESCO is dealing with strategic orientations and relevant approach to engage a new dynamic of solutions to be propo</w:t>
      </w:r>
      <w:r w:rsidR="001B5C6F" w:rsidRPr="00D87D3B">
        <w:rPr>
          <w:color w:val="auto"/>
          <w:szCs w:val="26"/>
        </w:rPr>
        <w:t xml:space="preserve">sed towards saving Lake Chad. </w:t>
      </w:r>
      <w:r w:rsidRPr="00D87D3B">
        <w:rPr>
          <w:color w:val="auto"/>
          <w:szCs w:val="26"/>
        </w:rPr>
        <w:t xml:space="preserve">These introductory notes will enable participants to better understand the expected results of the conference; </w:t>
      </w:r>
    </w:p>
    <w:p w:rsidR="00416910" w:rsidRPr="00D87D3B" w:rsidRDefault="00BB32CD" w:rsidP="00690551">
      <w:pPr>
        <w:numPr>
          <w:ilvl w:val="1"/>
          <w:numId w:val="23"/>
        </w:numPr>
        <w:spacing w:after="96"/>
        <w:ind w:hanging="360"/>
        <w:rPr>
          <w:color w:val="auto"/>
          <w:szCs w:val="26"/>
        </w:rPr>
      </w:pPr>
      <w:r w:rsidRPr="00D87D3B">
        <w:rPr>
          <w:b/>
          <w:color w:val="auto"/>
          <w:szCs w:val="26"/>
        </w:rPr>
        <w:t>Technical or thematic sessions:</w:t>
      </w:r>
      <w:r w:rsidRPr="00D87D3B">
        <w:rPr>
          <w:color w:val="auto"/>
          <w:szCs w:val="26"/>
        </w:rPr>
        <w:t xml:space="preserve"> These sessions will deal with papers on various topics relating to the issue of safeguarding of the lake and the role of sustainable development assigned to Lake Chad. Topics related to Lake Chad replenishment to be integrated in a coherent framework with the different possibilities to be explored (including Inter-Basin Water Transfer Proposal). Topics relating to water infrastructures to be preceded by a paper on the exhaustive inventory of existing infrastructures in the Lake Chad basin with a prospect on the possible impact of the restoration of the lake. </w:t>
      </w:r>
    </w:p>
    <w:p w:rsidR="00416910" w:rsidRPr="00D87D3B" w:rsidRDefault="00416910" w:rsidP="00876182">
      <w:pPr>
        <w:spacing w:after="0" w:line="240" w:lineRule="auto"/>
        <w:ind w:left="1080" w:firstLine="0"/>
        <w:jc w:val="left"/>
        <w:rPr>
          <w:color w:val="auto"/>
          <w:sz w:val="12"/>
          <w:szCs w:val="26"/>
        </w:rPr>
      </w:pPr>
    </w:p>
    <w:p w:rsidR="00416910" w:rsidRPr="00D87D3B" w:rsidRDefault="00BB32CD">
      <w:pPr>
        <w:pStyle w:val="Heading3"/>
        <w:rPr>
          <w:rFonts w:ascii="Verdana" w:hAnsi="Verdana"/>
          <w:color w:val="auto"/>
          <w:szCs w:val="26"/>
        </w:rPr>
      </w:pPr>
      <w:bookmarkStart w:id="7" w:name="_Toc498688712"/>
      <w:r w:rsidRPr="00D87D3B">
        <w:rPr>
          <w:rFonts w:ascii="Verdana" w:hAnsi="Verdana"/>
          <w:b/>
          <w:color w:val="auto"/>
          <w:szCs w:val="26"/>
        </w:rPr>
        <w:t>4.</w:t>
      </w:r>
      <w:r w:rsidR="00881B44" w:rsidRPr="00D87D3B">
        <w:rPr>
          <w:rFonts w:ascii="Verdana" w:hAnsi="Verdana"/>
          <w:b/>
          <w:color w:val="auto"/>
          <w:szCs w:val="26"/>
        </w:rPr>
        <w:t>2</w:t>
      </w:r>
      <w:r w:rsidRPr="00D87D3B">
        <w:rPr>
          <w:rFonts w:ascii="Verdana" w:hAnsi="Verdana"/>
          <w:b/>
          <w:color w:val="auto"/>
          <w:szCs w:val="26"/>
        </w:rPr>
        <w:t>.</w:t>
      </w:r>
      <w:r w:rsidR="00690551" w:rsidRPr="00D87D3B">
        <w:rPr>
          <w:rFonts w:ascii="Verdana" w:hAnsi="Verdana"/>
          <w:b/>
          <w:color w:val="auto"/>
          <w:szCs w:val="26"/>
        </w:rPr>
        <w:tab/>
      </w:r>
      <w:r w:rsidR="00947F58" w:rsidRPr="00D87D3B">
        <w:rPr>
          <w:rFonts w:ascii="Verdana" w:hAnsi="Verdana"/>
          <w:b/>
          <w:color w:val="auto"/>
          <w:szCs w:val="26"/>
        </w:rPr>
        <w:t>Key Note Addresses</w:t>
      </w:r>
      <w:r w:rsidRPr="00D87D3B">
        <w:rPr>
          <w:rFonts w:ascii="Verdana" w:hAnsi="Verdana"/>
          <w:color w:val="auto"/>
          <w:szCs w:val="26"/>
        </w:rPr>
        <w:t>:</w:t>
      </w:r>
      <w:bookmarkEnd w:id="7"/>
    </w:p>
    <w:p w:rsidR="00416910" w:rsidRPr="00D87D3B" w:rsidRDefault="00BB32CD">
      <w:pPr>
        <w:numPr>
          <w:ilvl w:val="0"/>
          <w:numId w:val="7"/>
        </w:numPr>
        <w:spacing w:after="98"/>
        <w:ind w:hanging="360"/>
        <w:rPr>
          <w:color w:val="auto"/>
          <w:szCs w:val="26"/>
        </w:rPr>
      </w:pPr>
      <w:r w:rsidRPr="00D87D3B">
        <w:rPr>
          <w:color w:val="auto"/>
          <w:szCs w:val="26"/>
        </w:rPr>
        <w:t xml:space="preserve">Overview: Saving the Lake Chad, Prospects, challenges, and opportunities - LCBC. </w:t>
      </w:r>
    </w:p>
    <w:p w:rsidR="00416910" w:rsidRPr="00D87D3B" w:rsidRDefault="00BB32CD">
      <w:pPr>
        <w:numPr>
          <w:ilvl w:val="0"/>
          <w:numId w:val="7"/>
        </w:numPr>
        <w:spacing w:after="98"/>
        <w:ind w:hanging="360"/>
        <w:rPr>
          <w:color w:val="auto"/>
          <w:szCs w:val="26"/>
        </w:rPr>
      </w:pPr>
      <w:r w:rsidRPr="00D87D3B">
        <w:rPr>
          <w:color w:val="auto"/>
          <w:szCs w:val="26"/>
        </w:rPr>
        <w:t xml:space="preserve">Saving the Lake Chad to revitalize the basin ecosystem, for sustainable livelihoods, security and development. UNESCO; </w:t>
      </w:r>
    </w:p>
    <w:p w:rsidR="00416910" w:rsidRPr="00D87D3B" w:rsidRDefault="00416910" w:rsidP="00876182">
      <w:pPr>
        <w:spacing w:after="0" w:line="240" w:lineRule="auto"/>
        <w:ind w:left="720" w:firstLine="0"/>
        <w:jc w:val="left"/>
        <w:rPr>
          <w:color w:val="auto"/>
          <w:szCs w:val="26"/>
        </w:rPr>
      </w:pPr>
    </w:p>
    <w:p w:rsidR="00416910" w:rsidRPr="00D87D3B" w:rsidRDefault="00BB32CD">
      <w:pPr>
        <w:pStyle w:val="Heading3"/>
        <w:rPr>
          <w:rFonts w:ascii="Verdana" w:hAnsi="Verdana"/>
          <w:b/>
          <w:color w:val="auto"/>
          <w:szCs w:val="26"/>
        </w:rPr>
      </w:pPr>
      <w:bookmarkStart w:id="8" w:name="_Toc498688713"/>
      <w:r w:rsidRPr="00D87D3B">
        <w:rPr>
          <w:rFonts w:ascii="Verdana" w:hAnsi="Verdana"/>
          <w:b/>
          <w:color w:val="auto"/>
          <w:szCs w:val="26"/>
        </w:rPr>
        <w:t>4.</w:t>
      </w:r>
      <w:r w:rsidR="00881B44" w:rsidRPr="00D87D3B">
        <w:rPr>
          <w:rFonts w:ascii="Verdana" w:hAnsi="Verdana"/>
          <w:b/>
          <w:color w:val="auto"/>
          <w:szCs w:val="26"/>
        </w:rPr>
        <w:t>3</w:t>
      </w:r>
      <w:r w:rsidRPr="00D87D3B">
        <w:rPr>
          <w:rFonts w:ascii="Verdana" w:hAnsi="Verdana"/>
          <w:b/>
          <w:color w:val="auto"/>
          <w:szCs w:val="26"/>
        </w:rPr>
        <w:t>.</w:t>
      </w:r>
      <w:r w:rsidR="00690551" w:rsidRPr="00D87D3B">
        <w:rPr>
          <w:rFonts w:ascii="Verdana" w:hAnsi="Verdana"/>
          <w:b/>
          <w:color w:val="auto"/>
          <w:szCs w:val="26"/>
        </w:rPr>
        <w:tab/>
      </w:r>
      <w:r w:rsidR="00947F58" w:rsidRPr="00D87D3B">
        <w:rPr>
          <w:rFonts w:ascii="Verdana" w:hAnsi="Verdana"/>
          <w:b/>
          <w:color w:val="auto"/>
          <w:szCs w:val="26"/>
        </w:rPr>
        <w:t>Technical Papers</w:t>
      </w:r>
      <w:bookmarkEnd w:id="8"/>
    </w:p>
    <w:p w:rsidR="00416910" w:rsidRPr="00D87D3B" w:rsidRDefault="00876182" w:rsidP="00835FA4">
      <w:pPr>
        <w:ind w:left="1440" w:hanging="720"/>
        <w:rPr>
          <w:color w:val="auto"/>
          <w:szCs w:val="26"/>
        </w:rPr>
      </w:pPr>
      <w:r w:rsidRPr="00D87D3B">
        <w:rPr>
          <w:color w:val="auto"/>
          <w:szCs w:val="26"/>
        </w:rPr>
        <w:t>i.</w:t>
      </w:r>
      <w:r w:rsidRPr="00D87D3B">
        <w:rPr>
          <w:color w:val="auto"/>
          <w:szCs w:val="26"/>
        </w:rPr>
        <w:tab/>
      </w:r>
      <w:r w:rsidR="00BB32CD" w:rsidRPr="00D87D3B">
        <w:rPr>
          <w:color w:val="auto"/>
          <w:szCs w:val="26"/>
        </w:rPr>
        <w:t>Integrated Water Resource</w:t>
      </w:r>
      <w:r w:rsidR="00881B44" w:rsidRPr="00D87D3B">
        <w:rPr>
          <w:color w:val="auto"/>
          <w:szCs w:val="26"/>
        </w:rPr>
        <w:t>s</w:t>
      </w:r>
      <w:r w:rsidR="00BB32CD" w:rsidRPr="00D87D3B">
        <w:rPr>
          <w:color w:val="auto"/>
          <w:szCs w:val="26"/>
        </w:rPr>
        <w:t xml:space="preserve"> Management (IWRM, UNESCO): </w:t>
      </w:r>
      <w:r w:rsidR="00835FA4" w:rsidRPr="00D87D3B">
        <w:rPr>
          <w:color w:val="auto"/>
          <w:szCs w:val="26"/>
        </w:rPr>
        <w:t xml:space="preserve">  </w:t>
      </w:r>
      <w:r w:rsidR="00BB32CD" w:rsidRPr="00D87D3B">
        <w:rPr>
          <w:color w:val="auto"/>
          <w:szCs w:val="26"/>
        </w:rPr>
        <w:t xml:space="preserve">Case study of the Lake Chad Basin; </w:t>
      </w:r>
    </w:p>
    <w:p w:rsidR="002D5AD2" w:rsidRPr="00D87D3B" w:rsidRDefault="00876182" w:rsidP="002D5AD2">
      <w:pPr>
        <w:spacing w:after="0"/>
        <w:ind w:firstLine="365"/>
        <w:rPr>
          <w:color w:val="auto"/>
          <w:szCs w:val="26"/>
        </w:rPr>
      </w:pPr>
      <w:r w:rsidRPr="00D87D3B">
        <w:rPr>
          <w:color w:val="auto"/>
          <w:szCs w:val="26"/>
        </w:rPr>
        <w:t>ii.</w:t>
      </w:r>
      <w:r w:rsidRPr="00D87D3B">
        <w:rPr>
          <w:color w:val="auto"/>
          <w:szCs w:val="26"/>
        </w:rPr>
        <w:tab/>
      </w:r>
      <w:r w:rsidR="00BB32CD" w:rsidRPr="00D87D3B">
        <w:rPr>
          <w:color w:val="auto"/>
          <w:szCs w:val="26"/>
        </w:rPr>
        <w:t>IBWT prospects and opportunities:</w:t>
      </w:r>
    </w:p>
    <w:p w:rsidR="00416910" w:rsidRPr="00D87D3B" w:rsidRDefault="00BB32CD" w:rsidP="002D5AD2">
      <w:pPr>
        <w:tabs>
          <w:tab w:val="left" w:pos="1725"/>
        </w:tabs>
        <w:spacing w:after="0"/>
        <w:rPr>
          <w:color w:val="auto"/>
          <w:sz w:val="12"/>
          <w:szCs w:val="26"/>
        </w:rPr>
      </w:pPr>
      <w:r w:rsidRPr="00D87D3B">
        <w:rPr>
          <w:color w:val="auto"/>
          <w:szCs w:val="26"/>
        </w:rPr>
        <w:t xml:space="preserve"> </w:t>
      </w:r>
      <w:r w:rsidR="002D5AD2" w:rsidRPr="00D87D3B">
        <w:rPr>
          <w:color w:val="auto"/>
          <w:szCs w:val="26"/>
        </w:rPr>
        <w:tab/>
      </w:r>
    </w:p>
    <w:p w:rsidR="00416910" w:rsidRPr="00D87D3B" w:rsidRDefault="00BB32CD" w:rsidP="00876182">
      <w:pPr>
        <w:numPr>
          <w:ilvl w:val="1"/>
          <w:numId w:val="8"/>
        </w:numPr>
        <w:spacing w:after="0" w:line="276" w:lineRule="auto"/>
        <w:ind w:left="1800" w:hanging="360"/>
        <w:rPr>
          <w:color w:val="auto"/>
          <w:szCs w:val="26"/>
        </w:rPr>
      </w:pPr>
      <w:r w:rsidRPr="00D87D3B">
        <w:rPr>
          <w:color w:val="auto"/>
          <w:szCs w:val="26"/>
        </w:rPr>
        <w:t xml:space="preserve">Chinese case study (Power China); </w:t>
      </w:r>
    </w:p>
    <w:p w:rsidR="00416910" w:rsidRPr="00D87D3B" w:rsidRDefault="00BB32CD" w:rsidP="00876182">
      <w:pPr>
        <w:numPr>
          <w:ilvl w:val="1"/>
          <w:numId w:val="8"/>
        </w:numPr>
        <w:spacing w:after="0" w:line="276" w:lineRule="auto"/>
        <w:ind w:left="1800" w:hanging="360"/>
        <w:rPr>
          <w:color w:val="auto"/>
          <w:szCs w:val="26"/>
        </w:rPr>
      </w:pPr>
      <w:r w:rsidRPr="00D87D3B">
        <w:rPr>
          <w:color w:val="auto"/>
          <w:szCs w:val="26"/>
        </w:rPr>
        <w:t xml:space="preserve">Aral Sea case study; </w:t>
      </w:r>
    </w:p>
    <w:p w:rsidR="00416910" w:rsidRPr="00D87D3B" w:rsidRDefault="00BB32CD" w:rsidP="00876182">
      <w:pPr>
        <w:numPr>
          <w:ilvl w:val="1"/>
          <w:numId w:val="8"/>
        </w:numPr>
        <w:spacing w:after="0" w:line="276" w:lineRule="auto"/>
        <w:ind w:left="1800" w:hanging="360"/>
        <w:rPr>
          <w:color w:val="auto"/>
          <w:szCs w:val="26"/>
        </w:rPr>
      </w:pPr>
      <w:r w:rsidRPr="00D87D3B">
        <w:rPr>
          <w:color w:val="auto"/>
          <w:szCs w:val="26"/>
        </w:rPr>
        <w:t xml:space="preserve">Bonifica Transaqua concept; </w:t>
      </w:r>
    </w:p>
    <w:p w:rsidR="00416910" w:rsidRPr="00D87D3B" w:rsidRDefault="00BB32CD" w:rsidP="00876182">
      <w:pPr>
        <w:numPr>
          <w:ilvl w:val="1"/>
          <w:numId w:val="8"/>
        </w:numPr>
        <w:spacing w:after="0" w:line="276" w:lineRule="auto"/>
        <w:ind w:left="1800" w:hanging="360"/>
        <w:rPr>
          <w:color w:val="auto"/>
          <w:szCs w:val="26"/>
        </w:rPr>
      </w:pPr>
      <w:r w:rsidRPr="00D87D3B">
        <w:rPr>
          <w:color w:val="auto"/>
          <w:szCs w:val="26"/>
        </w:rPr>
        <w:t xml:space="preserve">LCBC/CIMA International -Feasibility Study of Ubangi Water Transfer. </w:t>
      </w:r>
    </w:p>
    <w:p w:rsidR="00416910" w:rsidRPr="00D87D3B" w:rsidRDefault="00BB32CD" w:rsidP="00947F58">
      <w:pPr>
        <w:numPr>
          <w:ilvl w:val="1"/>
          <w:numId w:val="8"/>
        </w:numPr>
        <w:spacing w:after="100" w:line="240" w:lineRule="auto"/>
        <w:ind w:left="1810" w:hanging="360"/>
        <w:rPr>
          <w:color w:val="auto"/>
          <w:szCs w:val="26"/>
        </w:rPr>
      </w:pPr>
      <w:r w:rsidRPr="00D87D3B">
        <w:rPr>
          <w:color w:val="auto"/>
          <w:szCs w:val="26"/>
        </w:rPr>
        <w:lastRenderedPageBreak/>
        <w:t>Ubangi – Lake Chad Water Transfer Using Solar Option by</w:t>
      </w:r>
      <w:r w:rsidR="00876182" w:rsidRPr="00D87D3B">
        <w:rPr>
          <w:color w:val="auto"/>
          <w:szCs w:val="26"/>
        </w:rPr>
        <w:t xml:space="preserve"> </w:t>
      </w:r>
      <w:r w:rsidRPr="00D87D3B">
        <w:rPr>
          <w:color w:val="auto"/>
          <w:szCs w:val="26"/>
        </w:rPr>
        <w:t xml:space="preserve">Engineer Guy Immega </w:t>
      </w:r>
    </w:p>
    <w:p w:rsidR="00416910" w:rsidRPr="00D87D3B" w:rsidRDefault="00BB32CD" w:rsidP="002D5AD2">
      <w:pPr>
        <w:numPr>
          <w:ilvl w:val="1"/>
          <w:numId w:val="8"/>
        </w:numPr>
        <w:spacing w:after="0"/>
        <w:ind w:left="1800" w:hanging="360"/>
        <w:rPr>
          <w:color w:val="auto"/>
          <w:szCs w:val="26"/>
        </w:rPr>
      </w:pPr>
      <w:r w:rsidRPr="00D87D3B">
        <w:rPr>
          <w:color w:val="auto"/>
          <w:szCs w:val="26"/>
        </w:rPr>
        <w:t xml:space="preserve">The Trans Africa Pipeline (TAP) and Recharging the Lake Chad by Trans Africa Pipeline Inc, Canada. </w:t>
      </w:r>
    </w:p>
    <w:p w:rsidR="002D5AD2" w:rsidRPr="00D87D3B" w:rsidRDefault="002D5AD2" w:rsidP="002D5AD2">
      <w:pPr>
        <w:spacing w:after="0"/>
        <w:ind w:left="1800" w:firstLine="0"/>
        <w:rPr>
          <w:color w:val="auto"/>
          <w:szCs w:val="26"/>
        </w:rPr>
      </w:pPr>
    </w:p>
    <w:p w:rsidR="00416910" w:rsidRPr="00D87D3B" w:rsidRDefault="00876182" w:rsidP="00947F58">
      <w:pPr>
        <w:ind w:left="1440" w:hanging="900"/>
        <w:rPr>
          <w:color w:val="auto"/>
          <w:szCs w:val="26"/>
        </w:rPr>
      </w:pPr>
      <w:r w:rsidRPr="00D87D3B">
        <w:rPr>
          <w:color w:val="auto"/>
          <w:szCs w:val="26"/>
        </w:rPr>
        <w:t>iii</w:t>
      </w:r>
      <w:r w:rsidR="00947F58" w:rsidRPr="00D87D3B">
        <w:rPr>
          <w:color w:val="auto"/>
          <w:szCs w:val="26"/>
        </w:rPr>
        <w:t>.</w:t>
      </w:r>
      <w:r w:rsidR="00947F58" w:rsidRPr="00D87D3B">
        <w:rPr>
          <w:color w:val="auto"/>
          <w:szCs w:val="26"/>
        </w:rPr>
        <w:tab/>
      </w:r>
      <w:r w:rsidR="00BB32CD" w:rsidRPr="00D87D3B">
        <w:rPr>
          <w:color w:val="auto"/>
          <w:szCs w:val="26"/>
        </w:rPr>
        <w:t xml:space="preserve">Ubangi to Lake Chad Inter-Basin Water Transfer and International </w:t>
      </w:r>
      <w:r w:rsidR="00835FA4" w:rsidRPr="00D87D3B">
        <w:rPr>
          <w:color w:val="auto"/>
          <w:szCs w:val="26"/>
        </w:rPr>
        <w:t xml:space="preserve">Diplomacy –by Francois KALWELE, </w:t>
      </w:r>
      <w:r w:rsidR="00BB32CD" w:rsidRPr="00D87D3B">
        <w:rPr>
          <w:color w:val="auto"/>
          <w:szCs w:val="26"/>
        </w:rPr>
        <w:t xml:space="preserve">ARD/ClREP - Ministry of the Environment of Democratic Republic of Congo.  </w:t>
      </w:r>
    </w:p>
    <w:p w:rsidR="00416910" w:rsidRPr="00D87D3B" w:rsidRDefault="00876182" w:rsidP="00947F58">
      <w:pPr>
        <w:ind w:left="1440" w:hanging="900"/>
        <w:rPr>
          <w:color w:val="auto"/>
          <w:szCs w:val="26"/>
        </w:rPr>
      </w:pPr>
      <w:r w:rsidRPr="00D87D3B">
        <w:rPr>
          <w:color w:val="auto"/>
          <w:szCs w:val="26"/>
        </w:rPr>
        <w:t>iv</w:t>
      </w:r>
      <w:r w:rsidR="00947F58" w:rsidRPr="00D87D3B">
        <w:rPr>
          <w:color w:val="auto"/>
          <w:szCs w:val="26"/>
        </w:rPr>
        <w:t>.</w:t>
      </w:r>
      <w:r w:rsidR="00947F58" w:rsidRPr="00D87D3B">
        <w:rPr>
          <w:color w:val="auto"/>
          <w:szCs w:val="26"/>
        </w:rPr>
        <w:tab/>
      </w:r>
      <w:r w:rsidR="00BB32CD" w:rsidRPr="00D87D3B">
        <w:rPr>
          <w:color w:val="auto"/>
          <w:szCs w:val="26"/>
        </w:rPr>
        <w:t xml:space="preserve">Environmental, social, and cultural framework for the implementation of Large Water Infrastructure. Presentation by UNEP; </w:t>
      </w:r>
    </w:p>
    <w:p w:rsidR="00416910" w:rsidRPr="00D87D3B" w:rsidRDefault="00876182" w:rsidP="00876182">
      <w:pPr>
        <w:spacing w:after="0"/>
        <w:ind w:left="720" w:firstLine="0"/>
        <w:rPr>
          <w:color w:val="auto"/>
          <w:szCs w:val="26"/>
        </w:rPr>
      </w:pPr>
      <w:r w:rsidRPr="00D87D3B">
        <w:rPr>
          <w:color w:val="auto"/>
          <w:szCs w:val="26"/>
        </w:rPr>
        <w:t>v.</w:t>
      </w:r>
      <w:r w:rsidR="00947F58" w:rsidRPr="00D87D3B">
        <w:rPr>
          <w:color w:val="auto"/>
          <w:szCs w:val="26"/>
        </w:rPr>
        <w:t xml:space="preserve">    </w:t>
      </w:r>
      <w:r w:rsidR="00BB32CD" w:rsidRPr="00D87D3B">
        <w:rPr>
          <w:color w:val="auto"/>
          <w:szCs w:val="26"/>
        </w:rPr>
        <w:t xml:space="preserve">Funding options for the restoration of Lake Chad.  </w:t>
      </w:r>
    </w:p>
    <w:p w:rsidR="00876182" w:rsidRPr="00D87D3B" w:rsidRDefault="00876182" w:rsidP="00876182">
      <w:pPr>
        <w:spacing w:after="0"/>
        <w:ind w:left="720" w:firstLine="0"/>
        <w:rPr>
          <w:color w:val="auto"/>
          <w:sz w:val="8"/>
          <w:szCs w:val="26"/>
        </w:rPr>
      </w:pPr>
    </w:p>
    <w:p w:rsidR="00876182" w:rsidRPr="00D87D3B" w:rsidRDefault="00BB32CD" w:rsidP="002D5AD2">
      <w:pPr>
        <w:pStyle w:val="ListParagraph"/>
        <w:numPr>
          <w:ilvl w:val="0"/>
          <w:numId w:val="28"/>
        </w:numPr>
        <w:spacing w:after="0" w:line="240" w:lineRule="auto"/>
        <w:ind w:left="1710" w:hanging="360"/>
        <w:rPr>
          <w:color w:val="auto"/>
          <w:szCs w:val="26"/>
        </w:rPr>
      </w:pPr>
      <w:r w:rsidRPr="00D87D3B">
        <w:rPr>
          <w:color w:val="auto"/>
          <w:szCs w:val="26"/>
        </w:rPr>
        <w:t xml:space="preserve">An overview of financing Water Infrastructure in Africa </w:t>
      </w:r>
      <w:r w:rsidR="00876182" w:rsidRPr="00D87D3B">
        <w:rPr>
          <w:color w:val="auto"/>
          <w:szCs w:val="26"/>
        </w:rPr>
        <w:t xml:space="preserve"> </w:t>
      </w:r>
      <w:r w:rsidRPr="00D87D3B">
        <w:rPr>
          <w:color w:val="auto"/>
          <w:szCs w:val="26"/>
        </w:rPr>
        <w:t>by AfDB;</w:t>
      </w:r>
    </w:p>
    <w:p w:rsidR="00416910" w:rsidRPr="00D87D3B" w:rsidRDefault="00BB32CD" w:rsidP="002D5AD2">
      <w:pPr>
        <w:pStyle w:val="ListParagraph"/>
        <w:spacing w:after="0" w:line="240" w:lineRule="auto"/>
        <w:ind w:left="1710" w:hanging="360"/>
        <w:rPr>
          <w:color w:val="auto"/>
          <w:sz w:val="8"/>
          <w:szCs w:val="26"/>
        </w:rPr>
      </w:pPr>
      <w:r w:rsidRPr="00D87D3B">
        <w:rPr>
          <w:color w:val="auto"/>
          <w:szCs w:val="26"/>
        </w:rPr>
        <w:t xml:space="preserve"> </w:t>
      </w:r>
    </w:p>
    <w:p w:rsidR="00416910" w:rsidRPr="00D87D3B" w:rsidRDefault="00BB32CD" w:rsidP="002D5AD2">
      <w:pPr>
        <w:numPr>
          <w:ilvl w:val="0"/>
          <w:numId w:val="28"/>
        </w:numPr>
        <w:spacing w:after="0" w:line="240" w:lineRule="auto"/>
        <w:ind w:left="1710" w:hanging="360"/>
        <w:rPr>
          <w:color w:val="auto"/>
          <w:szCs w:val="26"/>
        </w:rPr>
      </w:pPr>
      <w:r w:rsidRPr="00D87D3B">
        <w:rPr>
          <w:color w:val="auto"/>
          <w:szCs w:val="26"/>
        </w:rPr>
        <w:t xml:space="preserve">Great man-made River Project - Libya Case Study </w:t>
      </w:r>
    </w:p>
    <w:p w:rsidR="00876182" w:rsidRPr="00D87D3B" w:rsidRDefault="00876182" w:rsidP="002D5AD2">
      <w:pPr>
        <w:spacing w:after="0" w:line="240" w:lineRule="auto"/>
        <w:ind w:left="1710" w:hanging="360"/>
        <w:rPr>
          <w:color w:val="auto"/>
          <w:sz w:val="10"/>
          <w:szCs w:val="26"/>
        </w:rPr>
      </w:pPr>
    </w:p>
    <w:p w:rsidR="00876182" w:rsidRPr="00D87D3B" w:rsidRDefault="00BB32CD" w:rsidP="002D5AD2">
      <w:pPr>
        <w:numPr>
          <w:ilvl w:val="0"/>
          <w:numId w:val="28"/>
        </w:numPr>
        <w:spacing w:after="0" w:line="240" w:lineRule="auto"/>
        <w:ind w:left="1710" w:hanging="360"/>
        <w:rPr>
          <w:color w:val="auto"/>
          <w:szCs w:val="26"/>
        </w:rPr>
      </w:pPr>
      <w:r w:rsidRPr="00D87D3B">
        <w:rPr>
          <w:color w:val="auto"/>
          <w:szCs w:val="26"/>
        </w:rPr>
        <w:t>Great Renaissance Dam           – Ethiopia Case Study</w:t>
      </w:r>
    </w:p>
    <w:p w:rsidR="00416910" w:rsidRPr="00D87D3B" w:rsidRDefault="00BB32CD" w:rsidP="002D5AD2">
      <w:pPr>
        <w:tabs>
          <w:tab w:val="left" w:pos="1905"/>
        </w:tabs>
        <w:spacing w:after="0" w:line="240" w:lineRule="auto"/>
        <w:ind w:left="1710" w:hanging="360"/>
        <w:rPr>
          <w:color w:val="auto"/>
          <w:sz w:val="10"/>
          <w:szCs w:val="26"/>
        </w:rPr>
      </w:pPr>
      <w:r w:rsidRPr="00D87D3B">
        <w:rPr>
          <w:color w:val="auto"/>
          <w:szCs w:val="26"/>
        </w:rPr>
        <w:t xml:space="preserve"> </w:t>
      </w:r>
      <w:r w:rsidR="00876182" w:rsidRPr="00D87D3B">
        <w:rPr>
          <w:color w:val="auto"/>
          <w:szCs w:val="26"/>
        </w:rPr>
        <w:tab/>
      </w:r>
    </w:p>
    <w:p w:rsidR="00416910" w:rsidRPr="00D87D3B" w:rsidRDefault="00BB32CD" w:rsidP="002D5AD2">
      <w:pPr>
        <w:numPr>
          <w:ilvl w:val="0"/>
          <w:numId w:val="28"/>
        </w:numPr>
        <w:spacing w:after="0" w:line="240" w:lineRule="auto"/>
        <w:ind w:left="1710" w:hanging="360"/>
        <w:rPr>
          <w:color w:val="auto"/>
          <w:szCs w:val="26"/>
        </w:rPr>
      </w:pPr>
      <w:r w:rsidRPr="00D87D3B">
        <w:rPr>
          <w:color w:val="auto"/>
          <w:szCs w:val="26"/>
        </w:rPr>
        <w:t xml:space="preserve">SUEZ Canal                            – Egypt Case Study </w:t>
      </w:r>
    </w:p>
    <w:p w:rsidR="00876182" w:rsidRPr="00D87D3B" w:rsidRDefault="00876182" w:rsidP="002D5AD2">
      <w:pPr>
        <w:tabs>
          <w:tab w:val="left" w:pos="2190"/>
        </w:tabs>
        <w:spacing w:after="0" w:line="240" w:lineRule="auto"/>
        <w:ind w:left="1710" w:hanging="360"/>
        <w:rPr>
          <w:color w:val="auto"/>
          <w:sz w:val="10"/>
          <w:szCs w:val="26"/>
        </w:rPr>
      </w:pPr>
      <w:r w:rsidRPr="00D87D3B">
        <w:rPr>
          <w:color w:val="auto"/>
          <w:szCs w:val="26"/>
        </w:rPr>
        <w:tab/>
      </w:r>
    </w:p>
    <w:p w:rsidR="00416910" w:rsidRPr="00D87D3B" w:rsidRDefault="00BB32CD" w:rsidP="002D5AD2">
      <w:pPr>
        <w:numPr>
          <w:ilvl w:val="0"/>
          <w:numId w:val="28"/>
        </w:numPr>
        <w:spacing w:line="240" w:lineRule="auto"/>
        <w:ind w:left="1710" w:hanging="360"/>
        <w:rPr>
          <w:color w:val="auto"/>
          <w:szCs w:val="26"/>
        </w:rPr>
      </w:pPr>
      <w:r w:rsidRPr="00D87D3B">
        <w:rPr>
          <w:color w:val="auto"/>
          <w:szCs w:val="26"/>
        </w:rPr>
        <w:t>Other options: Case study of DRC wi</w:t>
      </w:r>
      <w:r w:rsidR="00876182" w:rsidRPr="00D87D3B">
        <w:rPr>
          <w:color w:val="auto"/>
          <w:szCs w:val="26"/>
        </w:rPr>
        <w:t xml:space="preserve">th Climate Funds (REDD+, </w:t>
      </w:r>
      <w:r w:rsidRPr="00D87D3B">
        <w:rPr>
          <w:color w:val="auto"/>
          <w:szCs w:val="26"/>
        </w:rPr>
        <w:t xml:space="preserve">Green Funds etc) by ARD / ClREP - Ministry of the Environment of Democratic Republic of Congo. </w:t>
      </w:r>
    </w:p>
    <w:p w:rsidR="00416910" w:rsidRPr="00D87D3B" w:rsidRDefault="00876182" w:rsidP="00876182">
      <w:pPr>
        <w:spacing w:line="240" w:lineRule="auto"/>
        <w:ind w:left="1350" w:hanging="630"/>
        <w:rPr>
          <w:color w:val="auto"/>
          <w:szCs w:val="26"/>
        </w:rPr>
      </w:pPr>
      <w:r w:rsidRPr="00D87D3B">
        <w:rPr>
          <w:color w:val="auto"/>
          <w:szCs w:val="26"/>
        </w:rPr>
        <w:t>vi.</w:t>
      </w:r>
      <w:r w:rsidRPr="00D87D3B">
        <w:rPr>
          <w:color w:val="auto"/>
          <w:szCs w:val="26"/>
        </w:rPr>
        <w:tab/>
      </w:r>
      <w:r w:rsidR="00BB32CD" w:rsidRPr="00D87D3B">
        <w:rPr>
          <w:color w:val="auto"/>
          <w:szCs w:val="26"/>
        </w:rPr>
        <w:t xml:space="preserve">Capacity building for sustainable Water Management. </w:t>
      </w:r>
      <w:r w:rsidR="00947F58" w:rsidRPr="00D87D3B">
        <w:rPr>
          <w:color w:val="auto"/>
          <w:szCs w:val="26"/>
        </w:rPr>
        <w:t xml:space="preserve">      </w:t>
      </w:r>
      <w:r w:rsidR="00BB32CD" w:rsidRPr="00D87D3B">
        <w:rPr>
          <w:color w:val="auto"/>
          <w:szCs w:val="26"/>
        </w:rPr>
        <w:t xml:space="preserve">Presentation by Category II-Regional Centre on Integrated River Basin Management. </w:t>
      </w:r>
    </w:p>
    <w:p w:rsidR="00416910" w:rsidRPr="00D87D3B" w:rsidRDefault="00876182" w:rsidP="00876182">
      <w:pPr>
        <w:spacing w:line="240" w:lineRule="auto"/>
        <w:ind w:left="1350" w:hanging="630"/>
        <w:rPr>
          <w:color w:val="auto"/>
          <w:szCs w:val="26"/>
        </w:rPr>
      </w:pPr>
      <w:r w:rsidRPr="00D87D3B">
        <w:rPr>
          <w:color w:val="auto"/>
          <w:szCs w:val="26"/>
        </w:rPr>
        <w:t>vii.</w:t>
      </w:r>
      <w:r w:rsidRPr="00D87D3B">
        <w:rPr>
          <w:color w:val="auto"/>
          <w:szCs w:val="26"/>
        </w:rPr>
        <w:tab/>
      </w:r>
      <w:r w:rsidR="00BB32CD" w:rsidRPr="00D87D3B">
        <w:rPr>
          <w:color w:val="auto"/>
          <w:szCs w:val="26"/>
        </w:rPr>
        <w:t xml:space="preserve">The link between environment degradation, loss of economic opportunities and livelihoods and security issues by LCBC; </w:t>
      </w:r>
    </w:p>
    <w:p w:rsidR="00416910" w:rsidRPr="00D87D3B" w:rsidRDefault="00BB32CD" w:rsidP="00876182">
      <w:pPr>
        <w:pStyle w:val="ListParagraph"/>
        <w:numPr>
          <w:ilvl w:val="0"/>
          <w:numId w:val="29"/>
        </w:numPr>
        <w:spacing w:after="0" w:line="240" w:lineRule="auto"/>
        <w:rPr>
          <w:color w:val="auto"/>
          <w:szCs w:val="26"/>
        </w:rPr>
      </w:pPr>
      <w:r w:rsidRPr="00D87D3B">
        <w:rPr>
          <w:color w:val="auto"/>
          <w:szCs w:val="26"/>
        </w:rPr>
        <w:t xml:space="preserve">Dynamic of the water resources within the Lake Chad Basin. </w:t>
      </w:r>
    </w:p>
    <w:p w:rsidR="00876182" w:rsidRPr="00D87D3B" w:rsidRDefault="00876182" w:rsidP="00876182">
      <w:pPr>
        <w:spacing w:after="0" w:line="240" w:lineRule="auto"/>
        <w:ind w:left="1440" w:hanging="360"/>
        <w:rPr>
          <w:color w:val="auto"/>
          <w:szCs w:val="26"/>
        </w:rPr>
      </w:pPr>
      <w:r w:rsidRPr="00D87D3B">
        <w:rPr>
          <w:color w:val="auto"/>
          <w:szCs w:val="26"/>
        </w:rPr>
        <w:t xml:space="preserve">    </w:t>
      </w:r>
      <w:r w:rsidR="00BB32CD" w:rsidRPr="00D87D3B">
        <w:rPr>
          <w:color w:val="auto"/>
          <w:szCs w:val="26"/>
        </w:rPr>
        <w:t xml:space="preserve">Presentation by speakers from member state institutions </w:t>
      </w:r>
      <w:r w:rsidR="00947F58" w:rsidRPr="00D87D3B">
        <w:rPr>
          <w:color w:val="auto"/>
          <w:szCs w:val="26"/>
        </w:rPr>
        <w:t xml:space="preserve">             </w:t>
      </w:r>
      <w:r w:rsidRPr="00D87D3B">
        <w:rPr>
          <w:color w:val="auto"/>
          <w:szCs w:val="26"/>
        </w:rPr>
        <w:t xml:space="preserve">  </w:t>
      </w:r>
      <w:r w:rsidR="00BB32CD" w:rsidRPr="00D87D3B">
        <w:rPr>
          <w:color w:val="auto"/>
          <w:szCs w:val="26"/>
        </w:rPr>
        <w:t>(Chad, Niger, Nigeria, and Cameroon) – Presenter to be determined</w:t>
      </w:r>
      <w:r w:rsidRPr="00D87D3B">
        <w:rPr>
          <w:color w:val="auto"/>
          <w:szCs w:val="26"/>
        </w:rPr>
        <w:t>;</w:t>
      </w:r>
    </w:p>
    <w:p w:rsidR="00416910" w:rsidRPr="00D87D3B" w:rsidRDefault="00876182" w:rsidP="00876182">
      <w:pPr>
        <w:tabs>
          <w:tab w:val="left" w:pos="1860"/>
        </w:tabs>
        <w:spacing w:after="0" w:line="240" w:lineRule="auto"/>
        <w:rPr>
          <w:color w:val="auto"/>
          <w:sz w:val="12"/>
          <w:szCs w:val="26"/>
        </w:rPr>
      </w:pPr>
      <w:r w:rsidRPr="00D87D3B">
        <w:rPr>
          <w:color w:val="auto"/>
          <w:szCs w:val="26"/>
        </w:rPr>
        <w:tab/>
      </w:r>
      <w:r w:rsidR="00BB32CD" w:rsidRPr="00D87D3B">
        <w:rPr>
          <w:color w:val="auto"/>
          <w:szCs w:val="26"/>
        </w:rPr>
        <w:t xml:space="preserve"> </w:t>
      </w:r>
      <w:r w:rsidRPr="00D87D3B">
        <w:rPr>
          <w:color w:val="auto"/>
          <w:szCs w:val="26"/>
        </w:rPr>
        <w:tab/>
      </w:r>
    </w:p>
    <w:p w:rsidR="00416910" w:rsidRPr="00D87D3B" w:rsidRDefault="00BB32CD" w:rsidP="00876182">
      <w:pPr>
        <w:pStyle w:val="ListParagraph"/>
        <w:numPr>
          <w:ilvl w:val="0"/>
          <w:numId w:val="29"/>
        </w:numPr>
        <w:rPr>
          <w:color w:val="auto"/>
          <w:szCs w:val="26"/>
        </w:rPr>
      </w:pPr>
      <w:r w:rsidRPr="00D87D3B">
        <w:rPr>
          <w:color w:val="auto"/>
          <w:szCs w:val="26"/>
        </w:rPr>
        <w:t xml:space="preserve">Transboundary water diplomacy, culture of peace and Lake Chad with international site status as Biosphere Reserve and/or World Heritage site. Presentation by UNESCO; </w:t>
      </w:r>
    </w:p>
    <w:p w:rsidR="00416910" w:rsidRPr="00D87D3B" w:rsidRDefault="00BB32CD" w:rsidP="00876182">
      <w:pPr>
        <w:numPr>
          <w:ilvl w:val="0"/>
          <w:numId w:val="29"/>
        </w:numPr>
        <w:spacing w:after="101"/>
        <w:rPr>
          <w:color w:val="auto"/>
          <w:szCs w:val="26"/>
        </w:rPr>
      </w:pPr>
      <w:r w:rsidRPr="00D87D3B">
        <w:rPr>
          <w:color w:val="auto"/>
          <w:szCs w:val="26"/>
        </w:rPr>
        <w:lastRenderedPageBreak/>
        <w:t xml:space="preserve">Sustainable water uses for food security in the Lake Chad Basin. </w:t>
      </w:r>
      <w:r w:rsidR="00876182" w:rsidRPr="00D87D3B">
        <w:rPr>
          <w:color w:val="auto"/>
          <w:szCs w:val="26"/>
        </w:rPr>
        <w:t>P</w:t>
      </w:r>
      <w:r w:rsidRPr="00D87D3B">
        <w:rPr>
          <w:color w:val="auto"/>
          <w:szCs w:val="26"/>
        </w:rPr>
        <w:t xml:space="preserve">resentation by Food &amp; Agriculture Organisation (FAO); </w:t>
      </w:r>
    </w:p>
    <w:p w:rsidR="00947F58" w:rsidRPr="00D87D3B" w:rsidRDefault="00947F58" w:rsidP="00947F58">
      <w:pPr>
        <w:spacing w:after="0"/>
        <w:ind w:left="910" w:firstLine="170"/>
        <w:rPr>
          <w:color w:val="auto"/>
          <w:sz w:val="10"/>
          <w:szCs w:val="26"/>
        </w:rPr>
      </w:pPr>
    </w:p>
    <w:p w:rsidR="00416910" w:rsidRPr="00D87D3B" w:rsidRDefault="00947F58">
      <w:pPr>
        <w:pStyle w:val="Heading3"/>
        <w:rPr>
          <w:rFonts w:ascii="Verdana" w:hAnsi="Verdana"/>
          <w:b/>
          <w:color w:val="auto"/>
          <w:szCs w:val="26"/>
        </w:rPr>
      </w:pPr>
      <w:bookmarkStart w:id="9" w:name="_Toc498688714"/>
      <w:r w:rsidRPr="00D87D3B">
        <w:rPr>
          <w:rFonts w:ascii="Verdana" w:hAnsi="Verdana"/>
          <w:b/>
          <w:color w:val="auto"/>
          <w:szCs w:val="26"/>
        </w:rPr>
        <w:t xml:space="preserve">4.3. </w:t>
      </w:r>
      <w:r w:rsidRPr="00D87D3B">
        <w:rPr>
          <w:rFonts w:ascii="Verdana" w:hAnsi="Verdana"/>
          <w:b/>
          <w:color w:val="auto"/>
          <w:szCs w:val="26"/>
        </w:rPr>
        <w:tab/>
        <w:t>Round Table</w:t>
      </w:r>
      <w:bookmarkEnd w:id="9"/>
    </w:p>
    <w:p w:rsidR="00416910" w:rsidRPr="00D87D3B" w:rsidRDefault="00BB32CD">
      <w:pPr>
        <w:ind w:left="10"/>
        <w:rPr>
          <w:color w:val="auto"/>
          <w:szCs w:val="26"/>
        </w:rPr>
      </w:pPr>
      <w:r w:rsidRPr="00D87D3B">
        <w:rPr>
          <w:color w:val="auto"/>
          <w:szCs w:val="26"/>
        </w:rPr>
        <w:t xml:space="preserve">The high-level round table will focus on the following: </w:t>
      </w:r>
    </w:p>
    <w:p w:rsidR="00416910" w:rsidRPr="00D87D3B" w:rsidRDefault="00BB32CD">
      <w:pPr>
        <w:numPr>
          <w:ilvl w:val="0"/>
          <w:numId w:val="11"/>
        </w:numPr>
        <w:spacing w:after="98"/>
        <w:ind w:hanging="360"/>
        <w:rPr>
          <w:color w:val="auto"/>
          <w:szCs w:val="26"/>
        </w:rPr>
      </w:pPr>
      <w:r w:rsidRPr="00D87D3B">
        <w:rPr>
          <w:color w:val="auto"/>
          <w:szCs w:val="26"/>
        </w:rPr>
        <w:t xml:space="preserve">Presentation of the report of the </w:t>
      </w:r>
      <w:r w:rsidR="002D5AD2" w:rsidRPr="00D87D3B">
        <w:rPr>
          <w:color w:val="auto"/>
          <w:szCs w:val="26"/>
        </w:rPr>
        <w:t>Technical S</w:t>
      </w:r>
      <w:r w:rsidRPr="00D87D3B">
        <w:rPr>
          <w:color w:val="auto"/>
          <w:szCs w:val="26"/>
        </w:rPr>
        <w:t xml:space="preserve">ession and; </w:t>
      </w:r>
    </w:p>
    <w:p w:rsidR="00416910" w:rsidRPr="00D87D3B" w:rsidRDefault="00BB32CD" w:rsidP="002D5AD2">
      <w:pPr>
        <w:numPr>
          <w:ilvl w:val="0"/>
          <w:numId w:val="11"/>
        </w:numPr>
        <w:spacing w:after="0"/>
        <w:ind w:hanging="360"/>
        <w:rPr>
          <w:color w:val="auto"/>
          <w:szCs w:val="26"/>
        </w:rPr>
      </w:pPr>
      <w:r w:rsidRPr="00D87D3B">
        <w:rPr>
          <w:color w:val="auto"/>
          <w:szCs w:val="26"/>
        </w:rPr>
        <w:t xml:space="preserve">Recommendations  </w:t>
      </w:r>
    </w:p>
    <w:p w:rsidR="00835FA4" w:rsidRPr="00D87D3B" w:rsidRDefault="00835FA4">
      <w:pPr>
        <w:pStyle w:val="Heading1"/>
        <w:rPr>
          <w:rFonts w:ascii="Verdana" w:hAnsi="Verdana"/>
          <w:b/>
          <w:color w:val="auto"/>
          <w:sz w:val="14"/>
          <w:szCs w:val="26"/>
        </w:rPr>
      </w:pPr>
      <w:bookmarkStart w:id="10" w:name="_Toc498688715"/>
    </w:p>
    <w:p w:rsidR="00416910" w:rsidRPr="00D87D3B" w:rsidRDefault="00BB32CD">
      <w:pPr>
        <w:pStyle w:val="Heading1"/>
        <w:rPr>
          <w:rFonts w:ascii="Verdana" w:hAnsi="Verdana"/>
          <w:b/>
          <w:color w:val="auto"/>
          <w:sz w:val="26"/>
          <w:szCs w:val="26"/>
        </w:rPr>
      </w:pPr>
      <w:r w:rsidRPr="00D87D3B">
        <w:rPr>
          <w:rFonts w:ascii="Verdana" w:hAnsi="Verdana"/>
          <w:b/>
          <w:color w:val="auto"/>
          <w:sz w:val="26"/>
          <w:szCs w:val="26"/>
        </w:rPr>
        <w:t>5.0</w:t>
      </w:r>
      <w:r w:rsidR="00947F58" w:rsidRPr="00D87D3B">
        <w:rPr>
          <w:rFonts w:ascii="Verdana" w:hAnsi="Verdana"/>
          <w:b/>
          <w:color w:val="auto"/>
          <w:sz w:val="26"/>
          <w:szCs w:val="26"/>
        </w:rPr>
        <w:tab/>
      </w:r>
      <w:r w:rsidRPr="00D87D3B">
        <w:rPr>
          <w:rFonts w:ascii="Verdana" w:hAnsi="Verdana"/>
          <w:b/>
          <w:color w:val="auto"/>
          <w:sz w:val="26"/>
          <w:szCs w:val="26"/>
        </w:rPr>
        <w:t>ROLES OF KEY PARTNERS</w:t>
      </w:r>
      <w:bookmarkEnd w:id="10"/>
    </w:p>
    <w:p w:rsidR="00416910" w:rsidRPr="00D87D3B" w:rsidRDefault="00BB32CD">
      <w:pPr>
        <w:ind w:left="10"/>
        <w:rPr>
          <w:color w:val="auto"/>
          <w:szCs w:val="26"/>
        </w:rPr>
      </w:pPr>
      <w:r w:rsidRPr="00D87D3B">
        <w:rPr>
          <w:color w:val="auto"/>
          <w:szCs w:val="26"/>
        </w:rPr>
        <w:t xml:space="preserve">Federal Government of Nigeria, UNESCO, LCBC and relevant donors  </w:t>
      </w:r>
    </w:p>
    <w:p w:rsidR="00416910" w:rsidRPr="00D87D3B" w:rsidRDefault="00BB32CD">
      <w:pPr>
        <w:pStyle w:val="Heading3"/>
        <w:rPr>
          <w:rFonts w:ascii="Verdana" w:hAnsi="Verdana"/>
          <w:color w:val="auto"/>
          <w:szCs w:val="26"/>
        </w:rPr>
      </w:pPr>
      <w:bookmarkStart w:id="11" w:name="_Toc498688716"/>
      <w:r w:rsidRPr="00D87D3B">
        <w:rPr>
          <w:rFonts w:ascii="Verdana" w:hAnsi="Verdana"/>
          <w:b/>
          <w:color w:val="auto"/>
          <w:szCs w:val="26"/>
        </w:rPr>
        <w:t>5.1</w:t>
      </w:r>
      <w:r w:rsidRPr="00D87D3B">
        <w:rPr>
          <w:rFonts w:ascii="Verdana" w:hAnsi="Verdana"/>
          <w:color w:val="auto"/>
          <w:szCs w:val="26"/>
        </w:rPr>
        <w:t xml:space="preserve">. </w:t>
      </w:r>
      <w:r w:rsidR="00947F58" w:rsidRPr="00D87D3B">
        <w:rPr>
          <w:rFonts w:ascii="Verdana" w:hAnsi="Verdana"/>
          <w:b/>
          <w:color w:val="auto"/>
          <w:szCs w:val="26"/>
        </w:rPr>
        <w:t>Federal Government of Nigeria</w:t>
      </w:r>
      <w:bookmarkEnd w:id="11"/>
    </w:p>
    <w:p w:rsidR="00416910" w:rsidRPr="00D87D3B" w:rsidRDefault="00BB32CD">
      <w:pPr>
        <w:numPr>
          <w:ilvl w:val="0"/>
          <w:numId w:val="12"/>
        </w:numPr>
        <w:spacing w:after="52"/>
        <w:ind w:hanging="360"/>
        <w:rPr>
          <w:color w:val="auto"/>
          <w:szCs w:val="26"/>
        </w:rPr>
      </w:pPr>
      <w:r w:rsidRPr="00D87D3B">
        <w:rPr>
          <w:color w:val="auto"/>
          <w:szCs w:val="26"/>
        </w:rPr>
        <w:t xml:space="preserve">Funding; </w:t>
      </w:r>
    </w:p>
    <w:p w:rsidR="00416910" w:rsidRPr="00D87D3B" w:rsidRDefault="00BB32CD">
      <w:pPr>
        <w:numPr>
          <w:ilvl w:val="0"/>
          <w:numId w:val="12"/>
        </w:numPr>
        <w:spacing w:after="98"/>
        <w:ind w:hanging="360"/>
        <w:rPr>
          <w:color w:val="auto"/>
          <w:szCs w:val="26"/>
        </w:rPr>
      </w:pPr>
      <w:r w:rsidRPr="00D87D3B">
        <w:rPr>
          <w:color w:val="auto"/>
          <w:szCs w:val="26"/>
        </w:rPr>
        <w:t>Lead, coordinate and facilitate the conference</w:t>
      </w:r>
      <w:r w:rsidRPr="00D87D3B">
        <w:rPr>
          <w:b/>
          <w:color w:val="auto"/>
          <w:szCs w:val="26"/>
        </w:rPr>
        <w:t xml:space="preserve">. </w:t>
      </w:r>
    </w:p>
    <w:p w:rsidR="00416910" w:rsidRPr="00D87D3B" w:rsidRDefault="00416910">
      <w:pPr>
        <w:spacing w:after="123" w:line="240" w:lineRule="auto"/>
        <w:ind w:left="0" w:firstLine="0"/>
        <w:jc w:val="left"/>
        <w:rPr>
          <w:color w:val="auto"/>
          <w:sz w:val="14"/>
          <w:szCs w:val="26"/>
        </w:rPr>
      </w:pPr>
    </w:p>
    <w:p w:rsidR="00416910" w:rsidRPr="00D87D3B" w:rsidRDefault="00BB32CD">
      <w:pPr>
        <w:pStyle w:val="Heading3"/>
        <w:rPr>
          <w:rFonts w:ascii="Verdana" w:hAnsi="Verdana"/>
          <w:color w:val="auto"/>
          <w:szCs w:val="26"/>
        </w:rPr>
      </w:pPr>
      <w:bookmarkStart w:id="12" w:name="_Toc498688717"/>
      <w:r w:rsidRPr="00D87D3B">
        <w:rPr>
          <w:rFonts w:ascii="Verdana" w:hAnsi="Verdana"/>
          <w:b/>
          <w:color w:val="auto"/>
          <w:szCs w:val="26"/>
        </w:rPr>
        <w:t>5.2. UNESCO</w:t>
      </w:r>
      <w:r w:rsidRPr="00D87D3B">
        <w:rPr>
          <w:rFonts w:ascii="Verdana" w:hAnsi="Verdana"/>
          <w:color w:val="auto"/>
          <w:szCs w:val="26"/>
        </w:rPr>
        <w:t>:</w:t>
      </w:r>
      <w:bookmarkEnd w:id="12"/>
    </w:p>
    <w:p w:rsidR="00416910" w:rsidRPr="00D87D3B" w:rsidRDefault="00BB32CD" w:rsidP="00947F58">
      <w:pPr>
        <w:numPr>
          <w:ilvl w:val="0"/>
          <w:numId w:val="13"/>
        </w:numPr>
        <w:spacing w:after="0"/>
        <w:ind w:hanging="360"/>
        <w:rPr>
          <w:color w:val="auto"/>
          <w:szCs w:val="26"/>
        </w:rPr>
      </w:pPr>
      <w:r w:rsidRPr="00D87D3B">
        <w:rPr>
          <w:color w:val="auto"/>
          <w:szCs w:val="26"/>
        </w:rPr>
        <w:t xml:space="preserve">Collaborate with Federal Government of Nigeria and LCBC to identify key speakers and provide technical support; </w:t>
      </w:r>
    </w:p>
    <w:p w:rsidR="00416910" w:rsidRPr="00D87D3B" w:rsidRDefault="00BB32CD" w:rsidP="00947F58">
      <w:pPr>
        <w:numPr>
          <w:ilvl w:val="0"/>
          <w:numId w:val="13"/>
        </w:numPr>
        <w:spacing w:after="0"/>
        <w:ind w:hanging="360"/>
        <w:rPr>
          <w:color w:val="auto"/>
          <w:szCs w:val="26"/>
        </w:rPr>
      </w:pPr>
      <w:r w:rsidRPr="00D87D3B">
        <w:rPr>
          <w:color w:val="auto"/>
          <w:szCs w:val="26"/>
        </w:rPr>
        <w:t xml:space="preserve">Involve relevant UN Agencies in the conference organization. </w:t>
      </w:r>
    </w:p>
    <w:p w:rsidR="00416910" w:rsidRPr="00D87D3B" w:rsidRDefault="00BB32CD" w:rsidP="00947F58">
      <w:pPr>
        <w:numPr>
          <w:ilvl w:val="0"/>
          <w:numId w:val="13"/>
        </w:numPr>
        <w:spacing w:after="0"/>
        <w:ind w:hanging="360"/>
        <w:rPr>
          <w:color w:val="auto"/>
          <w:szCs w:val="26"/>
        </w:rPr>
      </w:pPr>
      <w:r w:rsidRPr="00D87D3B">
        <w:rPr>
          <w:color w:val="auto"/>
          <w:szCs w:val="26"/>
        </w:rPr>
        <w:t xml:space="preserve">Ensure adequate dissemination of the conference through UNESCO appropriate channels; </w:t>
      </w:r>
    </w:p>
    <w:p w:rsidR="00416910" w:rsidRPr="00D87D3B" w:rsidRDefault="00416910">
      <w:pPr>
        <w:spacing w:after="73" w:line="240" w:lineRule="auto"/>
        <w:ind w:left="360" w:firstLine="0"/>
        <w:jc w:val="left"/>
        <w:rPr>
          <w:color w:val="auto"/>
          <w:sz w:val="8"/>
          <w:szCs w:val="26"/>
        </w:rPr>
      </w:pPr>
    </w:p>
    <w:p w:rsidR="00416910" w:rsidRPr="00D87D3B" w:rsidRDefault="00947F58">
      <w:pPr>
        <w:pStyle w:val="Heading3"/>
        <w:rPr>
          <w:rFonts w:ascii="Verdana" w:hAnsi="Verdana"/>
          <w:color w:val="auto"/>
          <w:szCs w:val="26"/>
        </w:rPr>
      </w:pPr>
      <w:bookmarkStart w:id="13" w:name="_Toc498688718"/>
      <w:r w:rsidRPr="00D87D3B">
        <w:rPr>
          <w:rFonts w:ascii="Verdana" w:hAnsi="Verdana"/>
          <w:b/>
          <w:color w:val="auto"/>
          <w:szCs w:val="26"/>
        </w:rPr>
        <w:t>5.3. Lake Chad Basin Commission</w:t>
      </w:r>
      <w:r w:rsidR="00BB32CD" w:rsidRPr="00D87D3B">
        <w:rPr>
          <w:rFonts w:ascii="Verdana" w:hAnsi="Verdana"/>
          <w:color w:val="auto"/>
          <w:szCs w:val="26"/>
        </w:rPr>
        <w:t>:</w:t>
      </w:r>
      <w:bookmarkEnd w:id="13"/>
    </w:p>
    <w:p w:rsidR="00416910" w:rsidRPr="00D87D3B" w:rsidRDefault="00BB32CD">
      <w:pPr>
        <w:numPr>
          <w:ilvl w:val="0"/>
          <w:numId w:val="14"/>
        </w:numPr>
        <w:spacing w:after="52"/>
        <w:ind w:hanging="360"/>
        <w:rPr>
          <w:color w:val="auto"/>
          <w:szCs w:val="26"/>
        </w:rPr>
      </w:pPr>
      <w:r w:rsidRPr="00D87D3B">
        <w:rPr>
          <w:color w:val="auto"/>
          <w:szCs w:val="26"/>
        </w:rPr>
        <w:t xml:space="preserve">Provide financial and logistic support for the conference; </w:t>
      </w:r>
    </w:p>
    <w:p w:rsidR="00416910" w:rsidRPr="00D87D3B" w:rsidRDefault="00BB32CD">
      <w:pPr>
        <w:numPr>
          <w:ilvl w:val="0"/>
          <w:numId w:val="14"/>
        </w:numPr>
        <w:spacing w:after="50"/>
        <w:ind w:hanging="360"/>
        <w:rPr>
          <w:color w:val="auto"/>
          <w:szCs w:val="26"/>
        </w:rPr>
      </w:pPr>
      <w:r w:rsidRPr="00D87D3B">
        <w:rPr>
          <w:color w:val="auto"/>
          <w:szCs w:val="26"/>
        </w:rPr>
        <w:t xml:space="preserve">Facilitate the participation of the LCBC member States and other Stakeholders in the conference;  </w:t>
      </w:r>
    </w:p>
    <w:p w:rsidR="00416910" w:rsidRPr="00D87D3B" w:rsidRDefault="00BB32CD">
      <w:pPr>
        <w:numPr>
          <w:ilvl w:val="0"/>
          <w:numId w:val="14"/>
        </w:numPr>
        <w:spacing w:after="97"/>
        <w:ind w:hanging="360"/>
        <w:rPr>
          <w:color w:val="auto"/>
          <w:szCs w:val="26"/>
        </w:rPr>
      </w:pPr>
      <w:r w:rsidRPr="00D87D3B">
        <w:rPr>
          <w:color w:val="auto"/>
          <w:szCs w:val="26"/>
        </w:rPr>
        <w:t xml:space="preserve">Advocacy; </w:t>
      </w:r>
    </w:p>
    <w:p w:rsidR="00416910" w:rsidRPr="00D87D3B" w:rsidRDefault="00BB32CD">
      <w:pPr>
        <w:numPr>
          <w:ilvl w:val="0"/>
          <w:numId w:val="14"/>
        </w:numPr>
        <w:spacing w:after="100"/>
        <w:ind w:hanging="360"/>
        <w:rPr>
          <w:color w:val="auto"/>
          <w:szCs w:val="26"/>
        </w:rPr>
      </w:pPr>
      <w:r w:rsidRPr="00D87D3B">
        <w:rPr>
          <w:color w:val="auto"/>
          <w:szCs w:val="26"/>
        </w:rPr>
        <w:t xml:space="preserve">LCBC’s Champions: </w:t>
      </w:r>
    </w:p>
    <w:p w:rsidR="00947F58" w:rsidRPr="00D87D3B" w:rsidRDefault="00BB32CD" w:rsidP="00947F58">
      <w:pPr>
        <w:spacing w:after="49"/>
        <w:ind w:left="2160" w:hanging="730"/>
        <w:rPr>
          <w:color w:val="auto"/>
          <w:szCs w:val="26"/>
        </w:rPr>
      </w:pPr>
      <w:r w:rsidRPr="00D87D3B">
        <w:rPr>
          <w:color w:val="auto"/>
          <w:szCs w:val="26"/>
        </w:rPr>
        <w:t>i.</w:t>
      </w:r>
      <w:r w:rsidRPr="00D87D3B">
        <w:rPr>
          <w:rFonts w:eastAsia="Arial" w:cs="Arial"/>
          <w:color w:val="auto"/>
          <w:szCs w:val="26"/>
        </w:rPr>
        <w:tab/>
      </w:r>
      <w:r w:rsidRPr="00D87D3B">
        <w:rPr>
          <w:color w:val="auto"/>
          <w:szCs w:val="26"/>
        </w:rPr>
        <w:t xml:space="preserve">Major General </w:t>
      </w:r>
      <w:r w:rsidR="002D5AD2" w:rsidRPr="00D87D3B">
        <w:rPr>
          <w:color w:val="auto"/>
          <w:szCs w:val="26"/>
        </w:rPr>
        <w:t xml:space="preserve">Olusegun </w:t>
      </w:r>
      <w:r w:rsidRPr="00D87D3B">
        <w:rPr>
          <w:color w:val="auto"/>
          <w:szCs w:val="26"/>
        </w:rPr>
        <w:t>Obasanjo</w:t>
      </w:r>
      <w:r w:rsidR="002D5AD2" w:rsidRPr="00D87D3B">
        <w:rPr>
          <w:color w:val="auto"/>
          <w:szCs w:val="26"/>
        </w:rPr>
        <w:t xml:space="preserve"> (Rtd)</w:t>
      </w:r>
      <w:r w:rsidRPr="00D87D3B">
        <w:rPr>
          <w:color w:val="auto"/>
          <w:szCs w:val="26"/>
        </w:rPr>
        <w:t xml:space="preserve">, Former Nigerian President; </w:t>
      </w:r>
    </w:p>
    <w:p w:rsidR="00416910" w:rsidRPr="00D87D3B" w:rsidRDefault="00BB32CD" w:rsidP="002D5AD2">
      <w:pPr>
        <w:spacing w:after="49"/>
        <w:ind w:left="2160" w:hanging="730"/>
        <w:rPr>
          <w:color w:val="auto"/>
          <w:szCs w:val="26"/>
        </w:rPr>
      </w:pPr>
      <w:r w:rsidRPr="00D87D3B">
        <w:rPr>
          <w:color w:val="auto"/>
          <w:szCs w:val="26"/>
        </w:rPr>
        <w:t>ii.</w:t>
      </w:r>
      <w:r w:rsidRPr="00D87D3B">
        <w:rPr>
          <w:rFonts w:eastAsia="Arial" w:cs="Arial"/>
          <w:color w:val="auto"/>
          <w:szCs w:val="26"/>
        </w:rPr>
        <w:tab/>
      </w:r>
      <w:r w:rsidR="00AC2982" w:rsidRPr="00D87D3B">
        <w:rPr>
          <w:color w:val="auto"/>
          <w:szCs w:val="26"/>
        </w:rPr>
        <w:t>Mr.</w:t>
      </w:r>
      <w:r w:rsidRPr="00D87D3B">
        <w:rPr>
          <w:color w:val="auto"/>
          <w:szCs w:val="26"/>
        </w:rPr>
        <w:t>Boukary Adji</w:t>
      </w:r>
      <w:r w:rsidR="002D5AD2" w:rsidRPr="00D87D3B">
        <w:rPr>
          <w:color w:val="auto"/>
          <w:szCs w:val="26"/>
        </w:rPr>
        <w:t xml:space="preserve"> – Former Prime Minister, Niger Republic.</w:t>
      </w:r>
      <w:r w:rsidRPr="00D87D3B">
        <w:rPr>
          <w:color w:val="auto"/>
          <w:szCs w:val="26"/>
        </w:rPr>
        <w:t xml:space="preserve"> </w:t>
      </w:r>
    </w:p>
    <w:p w:rsidR="00416910" w:rsidRPr="00D87D3B" w:rsidRDefault="00416910" w:rsidP="00ED732C">
      <w:pPr>
        <w:spacing w:after="0" w:line="240" w:lineRule="auto"/>
        <w:ind w:left="1440" w:firstLine="0"/>
        <w:jc w:val="left"/>
        <w:rPr>
          <w:color w:val="auto"/>
          <w:sz w:val="12"/>
          <w:szCs w:val="26"/>
        </w:rPr>
      </w:pPr>
    </w:p>
    <w:p w:rsidR="00416910" w:rsidRPr="00D87D3B" w:rsidRDefault="00947F58">
      <w:pPr>
        <w:pStyle w:val="Heading3"/>
        <w:rPr>
          <w:rFonts w:ascii="Verdana" w:hAnsi="Verdana"/>
          <w:color w:val="auto"/>
          <w:szCs w:val="26"/>
        </w:rPr>
      </w:pPr>
      <w:bookmarkStart w:id="14" w:name="_Toc498688719"/>
      <w:r w:rsidRPr="00D87D3B">
        <w:rPr>
          <w:rFonts w:ascii="Verdana" w:hAnsi="Verdana"/>
          <w:b/>
          <w:color w:val="auto"/>
          <w:szCs w:val="26"/>
        </w:rPr>
        <w:t>5.4. Other Partners and Tentative Donors</w:t>
      </w:r>
      <w:r w:rsidR="00BB32CD" w:rsidRPr="00D87D3B">
        <w:rPr>
          <w:rFonts w:ascii="Verdana" w:hAnsi="Verdana"/>
          <w:color w:val="auto"/>
          <w:szCs w:val="26"/>
        </w:rPr>
        <w:t>:</w:t>
      </w:r>
      <w:bookmarkEnd w:id="14"/>
    </w:p>
    <w:p w:rsidR="00416910" w:rsidRPr="00D87D3B" w:rsidRDefault="00BB32CD">
      <w:pPr>
        <w:numPr>
          <w:ilvl w:val="0"/>
          <w:numId w:val="15"/>
        </w:numPr>
        <w:spacing w:after="52"/>
        <w:ind w:hanging="360"/>
        <w:rPr>
          <w:color w:val="auto"/>
          <w:szCs w:val="26"/>
        </w:rPr>
      </w:pPr>
      <w:r w:rsidRPr="00D87D3B">
        <w:rPr>
          <w:color w:val="auto"/>
          <w:szCs w:val="26"/>
        </w:rPr>
        <w:t xml:space="preserve">AfDB; </w:t>
      </w:r>
    </w:p>
    <w:p w:rsidR="00416910" w:rsidRPr="00D87D3B" w:rsidRDefault="00BB32CD">
      <w:pPr>
        <w:numPr>
          <w:ilvl w:val="0"/>
          <w:numId w:val="15"/>
        </w:numPr>
        <w:spacing w:after="52"/>
        <w:ind w:hanging="360"/>
        <w:rPr>
          <w:color w:val="auto"/>
          <w:szCs w:val="26"/>
        </w:rPr>
      </w:pPr>
      <w:r w:rsidRPr="00D87D3B">
        <w:rPr>
          <w:color w:val="auto"/>
          <w:szCs w:val="26"/>
        </w:rPr>
        <w:t xml:space="preserve">World Bank; </w:t>
      </w:r>
    </w:p>
    <w:p w:rsidR="00416910" w:rsidRPr="00D87D3B" w:rsidRDefault="00BB32CD">
      <w:pPr>
        <w:numPr>
          <w:ilvl w:val="0"/>
          <w:numId w:val="15"/>
        </w:numPr>
        <w:spacing w:after="49"/>
        <w:ind w:hanging="360"/>
        <w:rPr>
          <w:color w:val="auto"/>
          <w:szCs w:val="26"/>
        </w:rPr>
      </w:pPr>
      <w:r w:rsidRPr="00D87D3B">
        <w:rPr>
          <w:color w:val="auto"/>
          <w:szCs w:val="26"/>
        </w:rPr>
        <w:t xml:space="preserve">ECCAS;  </w:t>
      </w:r>
    </w:p>
    <w:p w:rsidR="00416910" w:rsidRPr="00D87D3B" w:rsidRDefault="00BB32CD">
      <w:pPr>
        <w:numPr>
          <w:ilvl w:val="0"/>
          <w:numId w:val="15"/>
        </w:numPr>
        <w:spacing w:after="52"/>
        <w:ind w:hanging="360"/>
        <w:rPr>
          <w:color w:val="auto"/>
          <w:szCs w:val="26"/>
        </w:rPr>
      </w:pPr>
      <w:r w:rsidRPr="00D87D3B">
        <w:rPr>
          <w:color w:val="auto"/>
          <w:szCs w:val="26"/>
        </w:rPr>
        <w:t xml:space="preserve">ECOWAS; </w:t>
      </w:r>
    </w:p>
    <w:p w:rsidR="00416910" w:rsidRPr="00D87D3B" w:rsidRDefault="00BB32CD">
      <w:pPr>
        <w:numPr>
          <w:ilvl w:val="0"/>
          <w:numId w:val="15"/>
        </w:numPr>
        <w:spacing w:after="52"/>
        <w:ind w:hanging="360"/>
        <w:rPr>
          <w:color w:val="auto"/>
          <w:szCs w:val="26"/>
        </w:rPr>
      </w:pPr>
      <w:r w:rsidRPr="00D87D3B">
        <w:rPr>
          <w:color w:val="auto"/>
          <w:szCs w:val="26"/>
        </w:rPr>
        <w:lastRenderedPageBreak/>
        <w:t xml:space="preserve">AMCOW; </w:t>
      </w:r>
    </w:p>
    <w:p w:rsidR="00416910" w:rsidRPr="00D87D3B" w:rsidRDefault="00BB32CD">
      <w:pPr>
        <w:numPr>
          <w:ilvl w:val="0"/>
          <w:numId w:val="15"/>
        </w:numPr>
        <w:spacing w:after="49"/>
        <w:ind w:hanging="360"/>
        <w:rPr>
          <w:color w:val="auto"/>
          <w:szCs w:val="26"/>
        </w:rPr>
      </w:pPr>
      <w:r w:rsidRPr="00D87D3B">
        <w:rPr>
          <w:color w:val="auto"/>
          <w:szCs w:val="26"/>
        </w:rPr>
        <w:t xml:space="preserve">AMCEN </w:t>
      </w:r>
    </w:p>
    <w:p w:rsidR="00416910" w:rsidRPr="00D87D3B" w:rsidRDefault="00BB32CD">
      <w:pPr>
        <w:numPr>
          <w:ilvl w:val="0"/>
          <w:numId w:val="15"/>
        </w:numPr>
        <w:spacing w:after="100"/>
        <w:ind w:hanging="360"/>
        <w:rPr>
          <w:color w:val="auto"/>
          <w:szCs w:val="26"/>
        </w:rPr>
      </w:pPr>
      <w:r w:rsidRPr="00D87D3B">
        <w:rPr>
          <w:color w:val="auto"/>
          <w:szCs w:val="26"/>
        </w:rPr>
        <w:t xml:space="preserve">German Government &amp; Cooperation Agency (GIZ); </w:t>
      </w:r>
    </w:p>
    <w:p w:rsidR="00416910" w:rsidRPr="00D87D3B" w:rsidRDefault="00BB32CD">
      <w:pPr>
        <w:numPr>
          <w:ilvl w:val="0"/>
          <w:numId w:val="15"/>
        </w:numPr>
        <w:spacing w:after="50"/>
        <w:ind w:hanging="360"/>
        <w:rPr>
          <w:color w:val="auto"/>
          <w:szCs w:val="26"/>
        </w:rPr>
      </w:pPr>
      <w:r w:rsidRPr="00D87D3B">
        <w:rPr>
          <w:color w:val="auto"/>
          <w:szCs w:val="26"/>
        </w:rPr>
        <w:t xml:space="preserve">Government of Democratic Republic of Congo; </w:t>
      </w:r>
    </w:p>
    <w:p w:rsidR="00416910" w:rsidRPr="00D87D3B" w:rsidRDefault="00BB32CD">
      <w:pPr>
        <w:numPr>
          <w:ilvl w:val="0"/>
          <w:numId w:val="15"/>
        </w:numPr>
        <w:spacing w:after="52"/>
        <w:ind w:hanging="360"/>
        <w:rPr>
          <w:color w:val="auto"/>
          <w:szCs w:val="26"/>
        </w:rPr>
      </w:pPr>
      <w:r w:rsidRPr="00D87D3B">
        <w:rPr>
          <w:color w:val="auto"/>
          <w:szCs w:val="26"/>
        </w:rPr>
        <w:t xml:space="preserve">Government of the Republic of Congo; </w:t>
      </w:r>
    </w:p>
    <w:p w:rsidR="00416910" w:rsidRPr="00D87D3B" w:rsidRDefault="00BB32CD">
      <w:pPr>
        <w:numPr>
          <w:ilvl w:val="0"/>
          <w:numId w:val="15"/>
        </w:numPr>
        <w:spacing w:after="0"/>
        <w:ind w:hanging="360"/>
        <w:rPr>
          <w:color w:val="auto"/>
          <w:szCs w:val="26"/>
        </w:rPr>
      </w:pPr>
      <w:r w:rsidRPr="00D87D3B">
        <w:rPr>
          <w:color w:val="auto"/>
          <w:szCs w:val="26"/>
        </w:rPr>
        <w:t xml:space="preserve">Government of Algeria; </w:t>
      </w:r>
    </w:p>
    <w:p w:rsidR="00416910" w:rsidRPr="00D87D3B" w:rsidRDefault="00BB32CD">
      <w:pPr>
        <w:numPr>
          <w:ilvl w:val="0"/>
          <w:numId w:val="15"/>
        </w:numPr>
        <w:spacing w:after="52"/>
        <w:ind w:hanging="360"/>
        <w:rPr>
          <w:color w:val="auto"/>
          <w:szCs w:val="26"/>
        </w:rPr>
      </w:pPr>
      <w:r w:rsidRPr="00D87D3B">
        <w:rPr>
          <w:color w:val="auto"/>
          <w:szCs w:val="26"/>
        </w:rPr>
        <w:t xml:space="preserve">Government of Egypt; </w:t>
      </w:r>
    </w:p>
    <w:p w:rsidR="00416910" w:rsidRPr="00D87D3B" w:rsidRDefault="00BB32CD">
      <w:pPr>
        <w:numPr>
          <w:ilvl w:val="0"/>
          <w:numId w:val="15"/>
        </w:numPr>
        <w:spacing w:after="50"/>
        <w:ind w:hanging="360"/>
        <w:rPr>
          <w:color w:val="auto"/>
          <w:szCs w:val="26"/>
        </w:rPr>
      </w:pPr>
      <w:r w:rsidRPr="00D87D3B">
        <w:rPr>
          <w:color w:val="auto"/>
          <w:szCs w:val="26"/>
        </w:rPr>
        <w:t xml:space="preserve">Government of Canada; </w:t>
      </w:r>
    </w:p>
    <w:p w:rsidR="00416910" w:rsidRPr="00D87D3B" w:rsidRDefault="00BB32CD">
      <w:pPr>
        <w:numPr>
          <w:ilvl w:val="0"/>
          <w:numId w:val="15"/>
        </w:numPr>
        <w:spacing w:after="52"/>
        <w:ind w:hanging="360"/>
        <w:rPr>
          <w:color w:val="auto"/>
          <w:szCs w:val="26"/>
        </w:rPr>
      </w:pPr>
      <w:r w:rsidRPr="00D87D3B">
        <w:rPr>
          <w:color w:val="auto"/>
          <w:szCs w:val="26"/>
        </w:rPr>
        <w:t xml:space="preserve">Government of China;  </w:t>
      </w:r>
    </w:p>
    <w:p w:rsidR="00416910" w:rsidRPr="00D87D3B" w:rsidRDefault="00BB32CD">
      <w:pPr>
        <w:numPr>
          <w:ilvl w:val="0"/>
          <w:numId w:val="15"/>
        </w:numPr>
        <w:spacing w:after="52"/>
        <w:ind w:hanging="360"/>
        <w:rPr>
          <w:color w:val="auto"/>
          <w:szCs w:val="26"/>
        </w:rPr>
      </w:pPr>
      <w:r w:rsidRPr="00D87D3B">
        <w:rPr>
          <w:color w:val="auto"/>
          <w:szCs w:val="26"/>
        </w:rPr>
        <w:t xml:space="preserve">Japanese International Cooperation Agency (JICA); </w:t>
      </w:r>
    </w:p>
    <w:p w:rsidR="00416910" w:rsidRPr="00D87D3B" w:rsidRDefault="00BB32CD">
      <w:pPr>
        <w:numPr>
          <w:ilvl w:val="0"/>
          <w:numId w:val="15"/>
        </w:numPr>
        <w:spacing w:after="50"/>
        <w:ind w:hanging="360"/>
        <w:rPr>
          <w:color w:val="auto"/>
          <w:szCs w:val="26"/>
        </w:rPr>
      </w:pPr>
      <w:r w:rsidRPr="00D87D3B">
        <w:rPr>
          <w:color w:val="auto"/>
          <w:szCs w:val="26"/>
        </w:rPr>
        <w:t xml:space="preserve">Korean International Cooperation Agency (KOICA); </w:t>
      </w:r>
    </w:p>
    <w:p w:rsidR="00416910" w:rsidRPr="00D87D3B" w:rsidRDefault="00BB32CD">
      <w:pPr>
        <w:numPr>
          <w:ilvl w:val="0"/>
          <w:numId w:val="15"/>
        </w:numPr>
        <w:spacing w:after="52"/>
        <w:ind w:hanging="360"/>
        <w:rPr>
          <w:color w:val="auto"/>
          <w:szCs w:val="26"/>
        </w:rPr>
      </w:pPr>
      <w:r w:rsidRPr="00D87D3B">
        <w:rPr>
          <w:color w:val="auto"/>
          <w:szCs w:val="26"/>
        </w:rPr>
        <w:t xml:space="preserve">Government of Norway; </w:t>
      </w:r>
    </w:p>
    <w:p w:rsidR="00416910" w:rsidRPr="00D87D3B" w:rsidRDefault="00BB32CD">
      <w:pPr>
        <w:numPr>
          <w:ilvl w:val="0"/>
          <w:numId w:val="15"/>
        </w:numPr>
        <w:spacing w:after="52"/>
        <w:ind w:hanging="360"/>
        <w:rPr>
          <w:color w:val="auto"/>
          <w:szCs w:val="26"/>
        </w:rPr>
      </w:pPr>
      <w:r w:rsidRPr="00D87D3B">
        <w:rPr>
          <w:color w:val="auto"/>
          <w:szCs w:val="26"/>
        </w:rPr>
        <w:t xml:space="preserve">African Union; </w:t>
      </w:r>
    </w:p>
    <w:p w:rsidR="00416910" w:rsidRPr="00D87D3B" w:rsidRDefault="00BB32CD">
      <w:pPr>
        <w:numPr>
          <w:ilvl w:val="0"/>
          <w:numId w:val="15"/>
        </w:numPr>
        <w:spacing w:after="50"/>
        <w:ind w:hanging="360"/>
        <w:rPr>
          <w:color w:val="auto"/>
          <w:szCs w:val="26"/>
        </w:rPr>
      </w:pPr>
      <w:r w:rsidRPr="00D87D3B">
        <w:rPr>
          <w:color w:val="auto"/>
          <w:szCs w:val="26"/>
        </w:rPr>
        <w:t xml:space="preserve">European Union; </w:t>
      </w:r>
    </w:p>
    <w:p w:rsidR="00416910" w:rsidRPr="00D87D3B" w:rsidRDefault="00BB32CD">
      <w:pPr>
        <w:numPr>
          <w:ilvl w:val="0"/>
          <w:numId w:val="15"/>
        </w:numPr>
        <w:spacing w:after="52"/>
        <w:ind w:hanging="360"/>
        <w:rPr>
          <w:color w:val="auto"/>
          <w:szCs w:val="26"/>
        </w:rPr>
      </w:pPr>
      <w:r w:rsidRPr="00D87D3B">
        <w:rPr>
          <w:color w:val="auto"/>
          <w:szCs w:val="26"/>
        </w:rPr>
        <w:t xml:space="preserve">Congo Basin Commission (CICOS) </w:t>
      </w:r>
    </w:p>
    <w:p w:rsidR="00416910" w:rsidRPr="00D87D3B" w:rsidRDefault="00BB32CD">
      <w:pPr>
        <w:numPr>
          <w:ilvl w:val="0"/>
          <w:numId w:val="15"/>
        </w:numPr>
        <w:spacing w:after="52"/>
        <w:ind w:hanging="360"/>
        <w:rPr>
          <w:color w:val="auto"/>
          <w:szCs w:val="26"/>
        </w:rPr>
      </w:pPr>
      <w:r w:rsidRPr="00D87D3B">
        <w:rPr>
          <w:color w:val="auto"/>
          <w:szCs w:val="26"/>
        </w:rPr>
        <w:t xml:space="preserve">Multinational Joint Task Force (MNJTF) </w:t>
      </w:r>
    </w:p>
    <w:p w:rsidR="00ED732C" w:rsidRPr="00D87D3B" w:rsidRDefault="00BB32CD" w:rsidP="00ED732C">
      <w:pPr>
        <w:numPr>
          <w:ilvl w:val="0"/>
          <w:numId w:val="15"/>
        </w:numPr>
        <w:spacing w:after="0" w:line="240" w:lineRule="auto"/>
        <w:ind w:hanging="360"/>
        <w:rPr>
          <w:color w:val="auto"/>
          <w:szCs w:val="26"/>
        </w:rPr>
      </w:pPr>
      <w:r w:rsidRPr="00D87D3B">
        <w:rPr>
          <w:color w:val="auto"/>
          <w:szCs w:val="26"/>
        </w:rPr>
        <w:t xml:space="preserve">UNDP, UNEP, UNICEF, FAO (fishing, forestry), ILO and; </w:t>
      </w:r>
    </w:p>
    <w:p w:rsidR="00416910" w:rsidRPr="00D87D3B" w:rsidRDefault="00BB32CD" w:rsidP="00ED732C">
      <w:pPr>
        <w:numPr>
          <w:ilvl w:val="0"/>
          <w:numId w:val="15"/>
        </w:numPr>
        <w:spacing w:after="0" w:line="240" w:lineRule="auto"/>
        <w:ind w:hanging="360"/>
        <w:rPr>
          <w:color w:val="auto"/>
          <w:szCs w:val="26"/>
        </w:rPr>
      </w:pPr>
      <w:r w:rsidRPr="00D87D3B">
        <w:rPr>
          <w:color w:val="auto"/>
          <w:szCs w:val="26"/>
        </w:rPr>
        <w:t xml:space="preserve">Private Sector </w:t>
      </w:r>
    </w:p>
    <w:p w:rsidR="00ED732C" w:rsidRPr="00D87D3B" w:rsidRDefault="00ED732C" w:rsidP="00ED732C">
      <w:pPr>
        <w:spacing w:after="0" w:line="240" w:lineRule="auto"/>
        <w:ind w:left="1440" w:firstLine="0"/>
        <w:rPr>
          <w:color w:val="auto"/>
          <w:szCs w:val="26"/>
        </w:rPr>
      </w:pPr>
    </w:p>
    <w:p w:rsidR="00416910" w:rsidRPr="00D87D3B" w:rsidRDefault="00BB32CD">
      <w:pPr>
        <w:pStyle w:val="Heading1"/>
        <w:rPr>
          <w:rFonts w:ascii="Verdana" w:hAnsi="Verdana"/>
          <w:b/>
          <w:color w:val="auto"/>
          <w:sz w:val="26"/>
          <w:szCs w:val="26"/>
        </w:rPr>
      </w:pPr>
      <w:bookmarkStart w:id="15" w:name="_Toc498688720"/>
      <w:r w:rsidRPr="00D87D3B">
        <w:rPr>
          <w:rFonts w:ascii="Verdana" w:hAnsi="Verdana"/>
          <w:b/>
          <w:color w:val="auto"/>
          <w:sz w:val="26"/>
          <w:szCs w:val="26"/>
        </w:rPr>
        <w:t>6.0</w:t>
      </w:r>
      <w:r w:rsidR="00947F58" w:rsidRPr="00D87D3B">
        <w:rPr>
          <w:rFonts w:ascii="Verdana" w:hAnsi="Verdana"/>
          <w:b/>
          <w:color w:val="auto"/>
          <w:sz w:val="26"/>
          <w:szCs w:val="26"/>
        </w:rPr>
        <w:tab/>
      </w:r>
      <w:r w:rsidRPr="00D87D3B">
        <w:rPr>
          <w:rFonts w:ascii="Verdana" w:hAnsi="Verdana"/>
          <w:b/>
          <w:color w:val="auto"/>
          <w:sz w:val="26"/>
          <w:szCs w:val="26"/>
        </w:rPr>
        <w:t>PERIOD-DURATION</w:t>
      </w:r>
      <w:bookmarkEnd w:id="15"/>
    </w:p>
    <w:p w:rsidR="00416910" w:rsidRPr="00D87D3B" w:rsidRDefault="00BB32CD">
      <w:pPr>
        <w:ind w:left="10"/>
        <w:rPr>
          <w:color w:val="auto"/>
          <w:szCs w:val="26"/>
        </w:rPr>
      </w:pPr>
      <w:r w:rsidRPr="00D87D3B">
        <w:rPr>
          <w:color w:val="auto"/>
          <w:szCs w:val="26"/>
        </w:rPr>
        <w:t>Three (3) days meeting consisting of two (2) days Technical Sessions and one (1) day High Level Summit subject to approval by the Heads of State and Government of LCBC. The conference shall hold from 26</w:t>
      </w:r>
      <w:r w:rsidRPr="00D87D3B">
        <w:rPr>
          <w:color w:val="auto"/>
          <w:szCs w:val="26"/>
          <w:vertAlign w:val="superscript"/>
        </w:rPr>
        <w:t>th</w:t>
      </w:r>
      <w:r w:rsidRPr="00D87D3B">
        <w:rPr>
          <w:color w:val="auto"/>
          <w:szCs w:val="26"/>
        </w:rPr>
        <w:t xml:space="preserve"> – 28</w:t>
      </w:r>
      <w:r w:rsidRPr="00D87D3B">
        <w:rPr>
          <w:color w:val="auto"/>
          <w:szCs w:val="26"/>
          <w:vertAlign w:val="superscript"/>
        </w:rPr>
        <w:t>th</w:t>
      </w:r>
      <w:r w:rsidRPr="00D87D3B">
        <w:rPr>
          <w:color w:val="auto"/>
          <w:szCs w:val="26"/>
        </w:rPr>
        <w:t xml:space="preserve"> February 2018. </w:t>
      </w:r>
    </w:p>
    <w:p w:rsidR="00416910" w:rsidRPr="00D87D3B" w:rsidRDefault="00BB32CD">
      <w:pPr>
        <w:pStyle w:val="Heading1"/>
        <w:rPr>
          <w:rFonts w:ascii="Verdana" w:hAnsi="Verdana"/>
          <w:b/>
          <w:color w:val="auto"/>
          <w:sz w:val="26"/>
          <w:szCs w:val="26"/>
        </w:rPr>
      </w:pPr>
      <w:bookmarkStart w:id="16" w:name="_Toc498688721"/>
      <w:r w:rsidRPr="00D87D3B">
        <w:rPr>
          <w:rFonts w:ascii="Verdana" w:hAnsi="Verdana"/>
          <w:b/>
          <w:color w:val="auto"/>
          <w:sz w:val="26"/>
          <w:szCs w:val="26"/>
        </w:rPr>
        <w:t>7.0</w:t>
      </w:r>
      <w:r w:rsidR="00947F58" w:rsidRPr="00D87D3B">
        <w:rPr>
          <w:rFonts w:ascii="Verdana" w:hAnsi="Verdana"/>
          <w:b/>
          <w:color w:val="auto"/>
          <w:sz w:val="26"/>
          <w:szCs w:val="26"/>
        </w:rPr>
        <w:tab/>
      </w:r>
      <w:r w:rsidRPr="00D87D3B">
        <w:rPr>
          <w:rFonts w:ascii="Verdana" w:hAnsi="Verdana"/>
          <w:b/>
          <w:color w:val="auto"/>
          <w:sz w:val="26"/>
          <w:szCs w:val="26"/>
        </w:rPr>
        <w:t>BUDGET</w:t>
      </w:r>
      <w:bookmarkEnd w:id="16"/>
    </w:p>
    <w:p w:rsidR="00416910" w:rsidRPr="00D87D3B" w:rsidRDefault="00BB32CD">
      <w:pPr>
        <w:ind w:left="10"/>
        <w:rPr>
          <w:color w:val="auto"/>
          <w:szCs w:val="26"/>
        </w:rPr>
      </w:pPr>
      <w:r w:rsidRPr="00D87D3B">
        <w:rPr>
          <w:color w:val="auto"/>
          <w:szCs w:val="26"/>
        </w:rPr>
        <w:t xml:space="preserve">To be worked out by different sub-committees and be consolidated into a central budget. </w:t>
      </w:r>
    </w:p>
    <w:p w:rsidR="00416910" w:rsidRPr="00D87D3B" w:rsidRDefault="00BB32CD">
      <w:pPr>
        <w:pStyle w:val="Heading1"/>
        <w:rPr>
          <w:rFonts w:ascii="Verdana" w:hAnsi="Verdana"/>
          <w:color w:val="auto"/>
          <w:sz w:val="26"/>
          <w:szCs w:val="26"/>
        </w:rPr>
      </w:pPr>
      <w:bookmarkStart w:id="17" w:name="_Toc498688722"/>
      <w:r w:rsidRPr="00D87D3B">
        <w:rPr>
          <w:rFonts w:ascii="Verdana" w:hAnsi="Verdana"/>
          <w:b/>
          <w:color w:val="auto"/>
          <w:sz w:val="26"/>
          <w:szCs w:val="26"/>
        </w:rPr>
        <w:t>8.0</w:t>
      </w:r>
      <w:r w:rsidR="00947F58" w:rsidRPr="00D87D3B">
        <w:rPr>
          <w:rFonts w:ascii="Verdana" w:hAnsi="Verdana"/>
          <w:b/>
          <w:color w:val="auto"/>
          <w:sz w:val="26"/>
          <w:szCs w:val="26"/>
        </w:rPr>
        <w:tab/>
      </w:r>
      <w:r w:rsidRPr="00D87D3B">
        <w:rPr>
          <w:rFonts w:ascii="Verdana" w:hAnsi="Verdana"/>
          <w:b/>
          <w:color w:val="auto"/>
          <w:sz w:val="26"/>
          <w:szCs w:val="26"/>
        </w:rPr>
        <w:t>FUNDING (Including in-kind</w:t>
      </w:r>
      <w:r w:rsidRPr="00D87D3B">
        <w:rPr>
          <w:rFonts w:ascii="Verdana" w:hAnsi="Verdana"/>
          <w:color w:val="auto"/>
          <w:sz w:val="26"/>
          <w:szCs w:val="26"/>
        </w:rPr>
        <w:t>)</w:t>
      </w:r>
      <w:bookmarkEnd w:id="17"/>
    </w:p>
    <w:p w:rsidR="00416910" w:rsidRPr="00D87D3B" w:rsidRDefault="00BB32CD">
      <w:pPr>
        <w:numPr>
          <w:ilvl w:val="0"/>
          <w:numId w:val="16"/>
        </w:numPr>
        <w:spacing w:after="97"/>
        <w:ind w:hanging="360"/>
        <w:rPr>
          <w:color w:val="auto"/>
          <w:szCs w:val="26"/>
        </w:rPr>
      </w:pPr>
      <w:r w:rsidRPr="00D87D3B">
        <w:rPr>
          <w:color w:val="auto"/>
          <w:szCs w:val="26"/>
        </w:rPr>
        <w:t xml:space="preserve">Federal Government of Nigeria; </w:t>
      </w:r>
    </w:p>
    <w:p w:rsidR="00416910" w:rsidRPr="00D87D3B" w:rsidRDefault="00BB32CD">
      <w:pPr>
        <w:numPr>
          <w:ilvl w:val="0"/>
          <w:numId w:val="16"/>
        </w:numPr>
        <w:spacing w:after="97"/>
        <w:ind w:hanging="360"/>
        <w:rPr>
          <w:color w:val="auto"/>
          <w:szCs w:val="26"/>
        </w:rPr>
      </w:pPr>
      <w:r w:rsidRPr="00D87D3B">
        <w:rPr>
          <w:color w:val="auto"/>
          <w:szCs w:val="26"/>
        </w:rPr>
        <w:t xml:space="preserve">UNESCO; </w:t>
      </w:r>
    </w:p>
    <w:p w:rsidR="00416910" w:rsidRPr="00D87D3B" w:rsidRDefault="00BB32CD">
      <w:pPr>
        <w:numPr>
          <w:ilvl w:val="0"/>
          <w:numId w:val="16"/>
        </w:numPr>
        <w:spacing w:after="100"/>
        <w:ind w:hanging="360"/>
        <w:rPr>
          <w:color w:val="auto"/>
          <w:szCs w:val="26"/>
        </w:rPr>
      </w:pPr>
      <w:r w:rsidRPr="00D87D3B">
        <w:rPr>
          <w:color w:val="auto"/>
          <w:szCs w:val="26"/>
        </w:rPr>
        <w:t xml:space="preserve">LCBC’s Executive Secretariat; </w:t>
      </w:r>
    </w:p>
    <w:p w:rsidR="00416910" w:rsidRPr="00D87D3B" w:rsidRDefault="00BB32CD">
      <w:pPr>
        <w:numPr>
          <w:ilvl w:val="0"/>
          <w:numId w:val="16"/>
        </w:numPr>
        <w:spacing w:after="97"/>
        <w:ind w:hanging="360"/>
        <w:rPr>
          <w:color w:val="auto"/>
          <w:szCs w:val="26"/>
        </w:rPr>
      </w:pPr>
      <w:r w:rsidRPr="00D87D3B">
        <w:rPr>
          <w:color w:val="auto"/>
          <w:szCs w:val="26"/>
        </w:rPr>
        <w:t xml:space="preserve">AfDB; </w:t>
      </w:r>
    </w:p>
    <w:p w:rsidR="00416910" w:rsidRPr="00D87D3B" w:rsidRDefault="00BB32CD">
      <w:pPr>
        <w:numPr>
          <w:ilvl w:val="0"/>
          <w:numId w:val="16"/>
        </w:numPr>
        <w:spacing w:after="99"/>
        <w:ind w:hanging="360"/>
        <w:rPr>
          <w:color w:val="auto"/>
          <w:szCs w:val="26"/>
        </w:rPr>
      </w:pPr>
      <w:r w:rsidRPr="00D87D3B">
        <w:rPr>
          <w:color w:val="auto"/>
          <w:szCs w:val="26"/>
        </w:rPr>
        <w:t xml:space="preserve">FAO; </w:t>
      </w:r>
    </w:p>
    <w:p w:rsidR="00416910" w:rsidRPr="00D87D3B" w:rsidRDefault="00BB32CD">
      <w:pPr>
        <w:numPr>
          <w:ilvl w:val="0"/>
          <w:numId w:val="16"/>
        </w:numPr>
        <w:spacing w:after="98"/>
        <w:ind w:hanging="360"/>
        <w:rPr>
          <w:color w:val="auto"/>
          <w:szCs w:val="26"/>
        </w:rPr>
      </w:pPr>
      <w:r w:rsidRPr="00D87D3B">
        <w:rPr>
          <w:color w:val="auto"/>
          <w:szCs w:val="26"/>
        </w:rPr>
        <w:t xml:space="preserve">UNEP; </w:t>
      </w:r>
    </w:p>
    <w:p w:rsidR="00416910" w:rsidRPr="00D87D3B" w:rsidRDefault="00BB32CD">
      <w:pPr>
        <w:numPr>
          <w:ilvl w:val="0"/>
          <w:numId w:val="16"/>
        </w:numPr>
        <w:spacing w:after="99"/>
        <w:ind w:hanging="360"/>
        <w:rPr>
          <w:color w:val="auto"/>
          <w:szCs w:val="26"/>
        </w:rPr>
      </w:pPr>
      <w:r w:rsidRPr="00D87D3B">
        <w:rPr>
          <w:color w:val="auto"/>
          <w:szCs w:val="26"/>
        </w:rPr>
        <w:t xml:space="preserve">World Bank; </w:t>
      </w:r>
    </w:p>
    <w:p w:rsidR="00416910" w:rsidRPr="00D87D3B" w:rsidRDefault="00BB32CD">
      <w:pPr>
        <w:numPr>
          <w:ilvl w:val="0"/>
          <w:numId w:val="16"/>
        </w:numPr>
        <w:spacing w:after="97"/>
        <w:ind w:hanging="360"/>
        <w:rPr>
          <w:color w:val="auto"/>
          <w:szCs w:val="26"/>
        </w:rPr>
      </w:pPr>
      <w:r w:rsidRPr="00D87D3B">
        <w:rPr>
          <w:color w:val="auto"/>
          <w:szCs w:val="26"/>
        </w:rPr>
        <w:lastRenderedPageBreak/>
        <w:t xml:space="preserve">AU, </w:t>
      </w:r>
    </w:p>
    <w:p w:rsidR="00416910" w:rsidRPr="00D87D3B" w:rsidRDefault="00BB32CD">
      <w:pPr>
        <w:numPr>
          <w:ilvl w:val="0"/>
          <w:numId w:val="16"/>
        </w:numPr>
        <w:spacing w:after="97"/>
        <w:ind w:hanging="360"/>
        <w:rPr>
          <w:color w:val="auto"/>
          <w:szCs w:val="26"/>
        </w:rPr>
      </w:pPr>
      <w:r w:rsidRPr="00D87D3B">
        <w:rPr>
          <w:color w:val="auto"/>
          <w:szCs w:val="26"/>
        </w:rPr>
        <w:t xml:space="preserve">ECOWAS; </w:t>
      </w:r>
    </w:p>
    <w:p w:rsidR="00416910" w:rsidRPr="00D87D3B" w:rsidRDefault="00BB32CD">
      <w:pPr>
        <w:numPr>
          <w:ilvl w:val="0"/>
          <w:numId w:val="16"/>
        </w:numPr>
        <w:spacing w:after="95"/>
        <w:ind w:hanging="360"/>
        <w:rPr>
          <w:color w:val="auto"/>
          <w:szCs w:val="26"/>
        </w:rPr>
      </w:pPr>
      <w:r w:rsidRPr="00D87D3B">
        <w:rPr>
          <w:color w:val="auto"/>
          <w:szCs w:val="26"/>
        </w:rPr>
        <w:t xml:space="preserve">The private sector and; </w:t>
      </w:r>
      <w:r w:rsidRPr="00D87D3B">
        <w:rPr>
          <w:rFonts w:eastAsia="Segoe UI Symbol" w:cs="Segoe UI Symbol"/>
          <w:color w:val="auto"/>
          <w:szCs w:val="26"/>
        </w:rPr>
        <w:t></w:t>
      </w:r>
      <w:r w:rsidRPr="00D87D3B">
        <w:rPr>
          <w:color w:val="auto"/>
          <w:szCs w:val="26"/>
        </w:rPr>
        <w:t xml:space="preserve">Other relevant donors. </w:t>
      </w:r>
    </w:p>
    <w:p w:rsidR="00416910" w:rsidRPr="00D87D3B" w:rsidRDefault="00416910" w:rsidP="00835FA4">
      <w:pPr>
        <w:spacing w:after="0" w:line="240" w:lineRule="auto"/>
        <w:ind w:left="720" w:firstLine="0"/>
        <w:jc w:val="left"/>
        <w:rPr>
          <w:color w:val="auto"/>
          <w:szCs w:val="26"/>
        </w:rPr>
      </w:pPr>
    </w:p>
    <w:p w:rsidR="00416910" w:rsidRPr="00D87D3B" w:rsidRDefault="00BB32CD">
      <w:pPr>
        <w:pStyle w:val="Heading1"/>
        <w:ind w:left="705" w:hanging="720"/>
        <w:rPr>
          <w:rFonts w:ascii="Verdana" w:hAnsi="Verdana"/>
          <w:b/>
          <w:color w:val="auto"/>
          <w:sz w:val="26"/>
          <w:szCs w:val="26"/>
        </w:rPr>
      </w:pPr>
      <w:bookmarkStart w:id="18" w:name="_Toc498688723"/>
      <w:r w:rsidRPr="00D87D3B">
        <w:rPr>
          <w:rFonts w:ascii="Verdana" w:hAnsi="Verdana"/>
          <w:b/>
          <w:color w:val="auto"/>
          <w:sz w:val="26"/>
          <w:szCs w:val="26"/>
        </w:rPr>
        <w:t>9.0</w:t>
      </w:r>
      <w:r w:rsidR="00947F58" w:rsidRPr="00D87D3B">
        <w:rPr>
          <w:rFonts w:ascii="Verdana" w:hAnsi="Verdana"/>
          <w:b/>
          <w:color w:val="auto"/>
          <w:sz w:val="26"/>
          <w:szCs w:val="26"/>
        </w:rPr>
        <w:tab/>
      </w:r>
      <w:r w:rsidRPr="00D87D3B">
        <w:rPr>
          <w:rFonts w:ascii="Verdana" w:hAnsi="Verdana"/>
          <w:b/>
          <w:color w:val="auto"/>
          <w:sz w:val="26"/>
          <w:szCs w:val="26"/>
        </w:rPr>
        <w:t>EXPECTED OUTCOMES OF THE INTERNATIONAL CONFERENCE</w:t>
      </w:r>
      <w:bookmarkEnd w:id="18"/>
    </w:p>
    <w:p w:rsidR="00416910" w:rsidRPr="00D87D3B" w:rsidRDefault="00BB32CD" w:rsidP="002D5AD2">
      <w:pPr>
        <w:pStyle w:val="ListParagraph"/>
        <w:numPr>
          <w:ilvl w:val="0"/>
          <w:numId w:val="17"/>
        </w:numPr>
        <w:rPr>
          <w:color w:val="auto"/>
          <w:szCs w:val="26"/>
        </w:rPr>
      </w:pPr>
      <w:r w:rsidRPr="00D87D3B">
        <w:rPr>
          <w:color w:val="auto"/>
          <w:szCs w:val="26"/>
        </w:rPr>
        <w:t xml:space="preserve">At the end of the international conference all relevant stakeholders scientists, experts, bilateral &amp; multilateral donors and UN specialized agencies are expected to work in harmony with CBOs, NGOs and other concerned donor and partners who would build on previous conferences and studies towards quick realization of the following: </w:t>
      </w:r>
    </w:p>
    <w:p w:rsidR="00416910" w:rsidRPr="00D87D3B" w:rsidRDefault="00BB32CD" w:rsidP="00835FA4">
      <w:pPr>
        <w:numPr>
          <w:ilvl w:val="1"/>
          <w:numId w:val="17"/>
        </w:numPr>
        <w:spacing w:after="0" w:line="240" w:lineRule="auto"/>
        <w:ind w:hanging="360"/>
        <w:rPr>
          <w:color w:val="auto"/>
          <w:szCs w:val="26"/>
        </w:rPr>
      </w:pPr>
      <w:r w:rsidRPr="00D87D3B">
        <w:rPr>
          <w:color w:val="auto"/>
          <w:szCs w:val="26"/>
        </w:rPr>
        <w:t xml:space="preserve">Restoration of the shrinking lake to an environmentally sustainable level as a way to save it;  </w:t>
      </w:r>
    </w:p>
    <w:p w:rsidR="00835FA4" w:rsidRPr="00D87D3B" w:rsidRDefault="00835FA4" w:rsidP="00835FA4">
      <w:pPr>
        <w:spacing w:after="0" w:line="240" w:lineRule="auto"/>
        <w:ind w:left="705" w:firstLine="0"/>
        <w:rPr>
          <w:color w:val="auto"/>
          <w:sz w:val="14"/>
          <w:szCs w:val="26"/>
        </w:rPr>
      </w:pPr>
    </w:p>
    <w:p w:rsidR="00835FA4" w:rsidRPr="00D87D3B" w:rsidRDefault="00BB32CD" w:rsidP="00835FA4">
      <w:pPr>
        <w:numPr>
          <w:ilvl w:val="1"/>
          <w:numId w:val="17"/>
        </w:numPr>
        <w:spacing w:after="0"/>
        <w:ind w:hanging="360"/>
        <w:rPr>
          <w:color w:val="auto"/>
          <w:szCs w:val="26"/>
        </w:rPr>
      </w:pPr>
      <w:r w:rsidRPr="00D87D3B">
        <w:rPr>
          <w:color w:val="auto"/>
          <w:szCs w:val="26"/>
        </w:rPr>
        <w:t>Restore fishing and irrigated farming/agriculture along the Lake and along the River Chari with a goal of alleviating poverty;</w:t>
      </w:r>
    </w:p>
    <w:p w:rsidR="00416910" w:rsidRPr="00D87D3B" w:rsidRDefault="00BB32CD" w:rsidP="00835FA4">
      <w:pPr>
        <w:spacing w:after="0"/>
        <w:ind w:left="0" w:firstLine="0"/>
        <w:rPr>
          <w:color w:val="auto"/>
          <w:sz w:val="14"/>
          <w:szCs w:val="26"/>
        </w:rPr>
      </w:pPr>
      <w:r w:rsidRPr="00D87D3B">
        <w:rPr>
          <w:color w:val="auto"/>
          <w:szCs w:val="26"/>
        </w:rPr>
        <w:t xml:space="preserve"> </w:t>
      </w:r>
    </w:p>
    <w:p w:rsidR="00416910" w:rsidRPr="00D87D3B" w:rsidRDefault="00BB32CD" w:rsidP="00835FA4">
      <w:pPr>
        <w:numPr>
          <w:ilvl w:val="1"/>
          <w:numId w:val="17"/>
        </w:numPr>
        <w:spacing w:after="0"/>
        <w:ind w:hanging="360"/>
        <w:rPr>
          <w:color w:val="auto"/>
          <w:szCs w:val="26"/>
        </w:rPr>
      </w:pPr>
      <w:r w:rsidRPr="00D87D3B">
        <w:rPr>
          <w:color w:val="auto"/>
          <w:szCs w:val="26"/>
        </w:rPr>
        <w:t xml:space="preserve">Strengthening climate resilience in the basin through adaptation and mitigation programmes; </w:t>
      </w:r>
    </w:p>
    <w:p w:rsidR="00835FA4" w:rsidRPr="00D87D3B" w:rsidRDefault="00835FA4" w:rsidP="00835FA4">
      <w:pPr>
        <w:spacing w:after="0"/>
        <w:ind w:left="0" w:firstLine="0"/>
        <w:rPr>
          <w:color w:val="auto"/>
          <w:sz w:val="12"/>
          <w:szCs w:val="26"/>
        </w:rPr>
      </w:pPr>
    </w:p>
    <w:p w:rsidR="00835FA4" w:rsidRPr="00D87D3B" w:rsidRDefault="00BB32CD" w:rsidP="00835FA4">
      <w:pPr>
        <w:numPr>
          <w:ilvl w:val="1"/>
          <w:numId w:val="17"/>
        </w:numPr>
        <w:spacing w:after="0"/>
        <w:ind w:hanging="360"/>
        <w:rPr>
          <w:color w:val="auto"/>
          <w:szCs w:val="26"/>
        </w:rPr>
      </w:pPr>
      <w:r w:rsidRPr="00D87D3B">
        <w:rPr>
          <w:color w:val="auto"/>
          <w:szCs w:val="26"/>
        </w:rPr>
        <w:t>Foster transboundary cooperation among member countries for sustainable management of Lake Chad;</w:t>
      </w:r>
    </w:p>
    <w:p w:rsidR="00416910" w:rsidRPr="00D87D3B" w:rsidRDefault="00BB32CD" w:rsidP="00835FA4">
      <w:pPr>
        <w:spacing w:after="0" w:line="240" w:lineRule="auto"/>
        <w:ind w:left="0" w:firstLine="0"/>
        <w:rPr>
          <w:color w:val="auto"/>
          <w:sz w:val="8"/>
          <w:szCs w:val="26"/>
        </w:rPr>
      </w:pPr>
      <w:r w:rsidRPr="00D87D3B">
        <w:rPr>
          <w:color w:val="auto"/>
          <w:szCs w:val="26"/>
        </w:rPr>
        <w:t xml:space="preserve"> </w:t>
      </w:r>
    </w:p>
    <w:p w:rsidR="00416910" w:rsidRPr="00D87D3B" w:rsidRDefault="00BB32CD" w:rsidP="00835FA4">
      <w:pPr>
        <w:numPr>
          <w:ilvl w:val="1"/>
          <w:numId w:val="17"/>
        </w:numPr>
        <w:spacing w:after="0"/>
        <w:ind w:hanging="360"/>
        <w:rPr>
          <w:color w:val="auto"/>
          <w:szCs w:val="26"/>
        </w:rPr>
      </w:pPr>
      <w:r w:rsidRPr="00D87D3B">
        <w:rPr>
          <w:color w:val="auto"/>
          <w:szCs w:val="26"/>
        </w:rPr>
        <w:t xml:space="preserve">Create employment, leading to reduction of terrorist activities; </w:t>
      </w:r>
    </w:p>
    <w:p w:rsidR="00835FA4" w:rsidRPr="00D87D3B" w:rsidRDefault="00BB32CD" w:rsidP="00835FA4">
      <w:pPr>
        <w:numPr>
          <w:ilvl w:val="1"/>
          <w:numId w:val="17"/>
        </w:numPr>
        <w:spacing w:after="0" w:line="240" w:lineRule="auto"/>
        <w:ind w:hanging="360"/>
        <w:rPr>
          <w:color w:val="auto"/>
          <w:szCs w:val="26"/>
        </w:rPr>
      </w:pPr>
      <w:r w:rsidRPr="00D87D3B">
        <w:rPr>
          <w:color w:val="auto"/>
          <w:szCs w:val="26"/>
        </w:rPr>
        <w:t>Increase revenue of the populations living in the Basin;</w:t>
      </w:r>
    </w:p>
    <w:p w:rsidR="00221081" w:rsidRPr="00D87D3B" w:rsidRDefault="00BB32CD" w:rsidP="00835FA4">
      <w:pPr>
        <w:spacing w:after="0" w:line="240" w:lineRule="auto"/>
        <w:ind w:left="705" w:firstLine="0"/>
        <w:rPr>
          <w:color w:val="auto"/>
          <w:sz w:val="12"/>
          <w:szCs w:val="26"/>
        </w:rPr>
      </w:pPr>
      <w:r w:rsidRPr="00D87D3B">
        <w:rPr>
          <w:color w:val="auto"/>
          <w:szCs w:val="26"/>
        </w:rPr>
        <w:t xml:space="preserve"> </w:t>
      </w:r>
    </w:p>
    <w:p w:rsidR="00416910" w:rsidRPr="00D87D3B" w:rsidRDefault="00BB32CD" w:rsidP="00ED732C">
      <w:pPr>
        <w:numPr>
          <w:ilvl w:val="1"/>
          <w:numId w:val="17"/>
        </w:numPr>
        <w:spacing w:after="0" w:line="240" w:lineRule="auto"/>
        <w:ind w:hanging="360"/>
        <w:rPr>
          <w:color w:val="auto"/>
          <w:szCs w:val="26"/>
        </w:rPr>
      </w:pPr>
      <w:r w:rsidRPr="00D87D3B">
        <w:rPr>
          <w:color w:val="auto"/>
          <w:szCs w:val="26"/>
        </w:rPr>
        <w:t xml:space="preserve">Increase GDP of the countries of the Basin. </w:t>
      </w:r>
    </w:p>
    <w:p w:rsidR="00ED732C" w:rsidRPr="00D87D3B" w:rsidRDefault="00ED732C" w:rsidP="00ED732C">
      <w:pPr>
        <w:spacing w:after="0" w:line="240" w:lineRule="auto"/>
        <w:rPr>
          <w:color w:val="auto"/>
          <w:sz w:val="12"/>
          <w:szCs w:val="26"/>
        </w:rPr>
      </w:pPr>
    </w:p>
    <w:p w:rsidR="00ED732C" w:rsidRPr="00D87D3B" w:rsidRDefault="00BB32CD" w:rsidP="00835FA4">
      <w:pPr>
        <w:numPr>
          <w:ilvl w:val="1"/>
          <w:numId w:val="17"/>
        </w:numPr>
        <w:spacing w:after="0"/>
        <w:ind w:hanging="360"/>
        <w:rPr>
          <w:color w:val="auto"/>
          <w:szCs w:val="26"/>
        </w:rPr>
      </w:pPr>
      <w:r w:rsidRPr="00D87D3B">
        <w:rPr>
          <w:color w:val="auto"/>
          <w:szCs w:val="26"/>
        </w:rPr>
        <w:t>Implement programmes for the efficient use of water;</w:t>
      </w:r>
    </w:p>
    <w:p w:rsidR="00416910" w:rsidRPr="00D87D3B" w:rsidRDefault="00BB32CD" w:rsidP="00ED732C">
      <w:pPr>
        <w:spacing w:after="0"/>
        <w:ind w:left="0" w:firstLine="0"/>
        <w:rPr>
          <w:color w:val="auto"/>
          <w:szCs w:val="26"/>
        </w:rPr>
      </w:pPr>
      <w:r w:rsidRPr="00D87D3B">
        <w:rPr>
          <w:color w:val="auto"/>
          <w:szCs w:val="26"/>
        </w:rPr>
        <w:t xml:space="preserve"> </w:t>
      </w:r>
    </w:p>
    <w:p w:rsidR="00416910" w:rsidRPr="00D87D3B" w:rsidRDefault="00BB32CD">
      <w:pPr>
        <w:numPr>
          <w:ilvl w:val="0"/>
          <w:numId w:val="17"/>
        </w:numPr>
        <w:rPr>
          <w:color w:val="auto"/>
          <w:szCs w:val="26"/>
        </w:rPr>
      </w:pPr>
      <w:r w:rsidRPr="00D87D3B">
        <w:rPr>
          <w:color w:val="auto"/>
          <w:szCs w:val="26"/>
        </w:rPr>
        <w:t xml:space="preserve">Develop a road map for the implementation of the recommendations of the conference. </w:t>
      </w:r>
    </w:p>
    <w:p w:rsidR="002D5AD2" w:rsidRPr="00D87D3B" w:rsidRDefault="002D5AD2">
      <w:pPr>
        <w:spacing w:after="160" w:line="259" w:lineRule="auto"/>
        <w:ind w:left="0" w:firstLine="0"/>
        <w:jc w:val="left"/>
        <w:rPr>
          <w:color w:val="auto"/>
          <w:szCs w:val="26"/>
        </w:rPr>
      </w:pPr>
      <w:r w:rsidRPr="00D87D3B">
        <w:rPr>
          <w:color w:val="auto"/>
          <w:szCs w:val="26"/>
        </w:rPr>
        <w:br w:type="page"/>
      </w:r>
    </w:p>
    <w:p w:rsidR="00416910" w:rsidRPr="00D87D3B" w:rsidRDefault="00416910">
      <w:pPr>
        <w:spacing w:after="298" w:line="240" w:lineRule="auto"/>
        <w:ind w:left="0" w:firstLine="0"/>
        <w:jc w:val="left"/>
        <w:rPr>
          <w:color w:val="auto"/>
          <w:szCs w:val="26"/>
        </w:rPr>
      </w:pPr>
    </w:p>
    <w:p w:rsidR="00416910" w:rsidRPr="00D87D3B" w:rsidRDefault="00BB32CD">
      <w:pPr>
        <w:spacing w:after="0" w:line="240" w:lineRule="auto"/>
        <w:ind w:left="0" w:firstLine="0"/>
        <w:jc w:val="left"/>
        <w:rPr>
          <w:color w:val="auto"/>
          <w:szCs w:val="26"/>
        </w:rPr>
      </w:pPr>
      <w:r w:rsidRPr="00D87D3B">
        <w:rPr>
          <w:color w:val="auto"/>
          <w:szCs w:val="26"/>
        </w:rPr>
        <w:tab/>
      </w:r>
    </w:p>
    <w:p w:rsidR="00416910" w:rsidRPr="00D87D3B" w:rsidRDefault="00BB32CD">
      <w:pPr>
        <w:pStyle w:val="Heading1"/>
        <w:spacing w:after="46"/>
        <w:rPr>
          <w:rFonts w:ascii="Verdana" w:hAnsi="Verdana"/>
          <w:color w:val="auto"/>
          <w:sz w:val="26"/>
          <w:szCs w:val="26"/>
        </w:rPr>
      </w:pPr>
      <w:bookmarkStart w:id="19" w:name="_Toc498688724"/>
      <w:r w:rsidRPr="00D87D3B">
        <w:rPr>
          <w:rFonts w:ascii="Verdana" w:hAnsi="Verdana"/>
          <w:color w:val="auto"/>
          <w:sz w:val="26"/>
          <w:szCs w:val="26"/>
        </w:rPr>
        <w:t>ANNEX 1: MAP OF THE LAKE CHAD CATCHMENT AREA</w:t>
      </w:r>
      <w:bookmarkEnd w:id="19"/>
    </w:p>
    <w:p w:rsidR="00416910" w:rsidRPr="00D87D3B" w:rsidRDefault="00BB32CD">
      <w:pPr>
        <w:spacing w:after="242" w:line="240" w:lineRule="auto"/>
        <w:ind w:left="0" w:firstLine="0"/>
        <w:jc w:val="right"/>
        <w:rPr>
          <w:color w:val="auto"/>
          <w:szCs w:val="26"/>
        </w:rPr>
      </w:pPr>
      <w:r w:rsidRPr="00D87D3B">
        <w:rPr>
          <w:rFonts w:eastAsia="Calibri" w:cs="Calibri"/>
          <w:noProof/>
          <w:color w:val="auto"/>
          <w:position w:val="1"/>
          <w:szCs w:val="26"/>
        </w:rPr>
        <w:drawing>
          <wp:inline distT="0" distB="0" distL="0" distR="0">
            <wp:extent cx="5946775" cy="5083175"/>
            <wp:effectExtent l="0" t="0" r="0" b="0"/>
            <wp:docPr id="20024" name="Picture 20024"/>
            <wp:cNvGraphicFramePr/>
            <a:graphic xmlns:a="http://schemas.openxmlformats.org/drawingml/2006/main">
              <a:graphicData uri="http://schemas.openxmlformats.org/drawingml/2006/picture">
                <pic:pic xmlns:pic="http://schemas.openxmlformats.org/drawingml/2006/picture">
                  <pic:nvPicPr>
                    <pic:cNvPr id="20024" name="Picture 20024"/>
                    <pic:cNvPicPr/>
                  </pic:nvPicPr>
                  <pic:blipFill>
                    <a:blip r:embed="rId13" cstate="print"/>
                    <a:stretch>
                      <a:fillRect/>
                    </a:stretch>
                  </pic:blipFill>
                  <pic:spPr>
                    <a:xfrm>
                      <a:off x="0" y="0"/>
                      <a:ext cx="5946775" cy="5083175"/>
                    </a:xfrm>
                    <a:prstGeom prst="rect">
                      <a:avLst/>
                    </a:prstGeom>
                  </pic:spPr>
                </pic:pic>
              </a:graphicData>
            </a:graphic>
          </wp:inline>
        </w:drawing>
      </w:r>
    </w:p>
    <w:p w:rsidR="00416910" w:rsidRPr="00D87D3B" w:rsidRDefault="00416910">
      <w:pPr>
        <w:spacing w:after="299" w:line="240" w:lineRule="auto"/>
        <w:ind w:left="0" w:firstLine="0"/>
        <w:jc w:val="left"/>
        <w:rPr>
          <w:color w:val="auto"/>
          <w:szCs w:val="26"/>
        </w:rPr>
      </w:pPr>
    </w:p>
    <w:p w:rsidR="00416910" w:rsidRPr="00D87D3B" w:rsidRDefault="00416910">
      <w:pPr>
        <w:spacing w:after="299" w:line="240" w:lineRule="auto"/>
        <w:ind w:left="0" w:firstLine="0"/>
        <w:jc w:val="left"/>
        <w:rPr>
          <w:color w:val="auto"/>
          <w:szCs w:val="26"/>
        </w:rPr>
      </w:pPr>
    </w:p>
    <w:p w:rsidR="00416910" w:rsidRPr="00D87D3B" w:rsidRDefault="00416910">
      <w:pPr>
        <w:spacing w:after="300" w:line="240" w:lineRule="auto"/>
        <w:ind w:left="0" w:firstLine="0"/>
        <w:jc w:val="left"/>
        <w:rPr>
          <w:color w:val="auto"/>
          <w:szCs w:val="26"/>
        </w:rPr>
      </w:pPr>
    </w:p>
    <w:p w:rsidR="00416910" w:rsidRPr="00D87D3B" w:rsidRDefault="00416910">
      <w:pPr>
        <w:spacing w:after="297" w:line="240" w:lineRule="auto"/>
        <w:ind w:left="0" w:firstLine="0"/>
        <w:jc w:val="left"/>
        <w:rPr>
          <w:color w:val="auto"/>
          <w:szCs w:val="26"/>
        </w:rPr>
      </w:pPr>
    </w:p>
    <w:p w:rsidR="00416910" w:rsidRPr="00D87D3B" w:rsidRDefault="00416910">
      <w:pPr>
        <w:spacing w:after="299" w:line="240" w:lineRule="auto"/>
        <w:ind w:left="0" w:firstLine="0"/>
        <w:jc w:val="left"/>
        <w:rPr>
          <w:color w:val="auto"/>
          <w:szCs w:val="26"/>
        </w:rPr>
      </w:pPr>
    </w:p>
    <w:p w:rsidR="00416910" w:rsidRPr="00D87D3B" w:rsidRDefault="00416910">
      <w:pPr>
        <w:spacing w:after="299" w:line="240" w:lineRule="auto"/>
        <w:ind w:left="0" w:firstLine="0"/>
        <w:jc w:val="left"/>
        <w:rPr>
          <w:color w:val="auto"/>
          <w:szCs w:val="26"/>
        </w:rPr>
      </w:pPr>
    </w:p>
    <w:p w:rsidR="00416910" w:rsidRPr="00D87D3B" w:rsidRDefault="00BB32CD">
      <w:pPr>
        <w:spacing w:after="0" w:line="240" w:lineRule="auto"/>
        <w:ind w:left="0" w:firstLine="0"/>
        <w:jc w:val="left"/>
        <w:rPr>
          <w:color w:val="auto"/>
          <w:szCs w:val="26"/>
        </w:rPr>
      </w:pPr>
      <w:r w:rsidRPr="00D87D3B">
        <w:rPr>
          <w:color w:val="auto"/>
          <w:szCs w:val="26"/>
        </w:rPr>
        <w:tab/>
      </w:r>
    </w:p>
    <w:p w:rsidR="00416910" w:rsidRPr="00D87D3B" w:rsidRDefault="00BB32CD">
      <w:pPr>
        <w:pStyle w:val="Heading1"/>
        <w:spacing w:after="46"/>
        <w:rPr>
          <w:rFonts w:ascii="Verdana" w:hAnsi="Verdana"/>
          <w:color w:val="auto"/>
          <w:sz w:val="26"/>
          <w:szCs w:val="26"/>
        </w:rPr>
      </w:pPr>
      <w:bookmarkStart w:id="20" w:name="_Toc498688725"/>
      <w:r w:rsidRPr="00D87D3B">
        <w:rPr>
          <w:rFonts w:ascii="Verdana" w:hAnsi="Verdana"/>
          <w:color w:val="auto"/>
          <w:sz w:val="26"/>
          <w:szCs w:val="26"/>
        </w:rPr>
        <w:lastRenderedPageBreak/>
        <w:t>ANNEX 2: LAKE CHAD SURFACE AREA VARIATION</w:t>
      </w:r>
      <w:bookmarkEnd w:id="20"/>
    </w:p>
    <w:p w:rsidR="00416910" w:rsidRPr="00D87D3B" w:rsidRDefault="00BB32CD">
      <w:pPr>
        <w:spacing w:after="242" w:line="240" w:lineRule="auto"/>
        <w:ind w:left="0" w:firstLine="0"/>
        <w:jc w:val="right"/>
        <w:rPr>
          <w:color w:val="auto"/>
          <w:szCs w:val="26"/>
        </w:rPr>
      </w:pPr>
      <w:r w:rsidRPr="00D87D3B">
        <w:rPr>
          <w:rFonts w:eastAsia="Calibri" w:cs="Calibri"/>
          <w:noProof/>
          <w:color w:val="auto"/>
          <w:szCs w:val="26"/>
        </w:rPr>
        <w:drawing>
          <wp:inline distT="0" distB="0" distL="0" distR="0">
            <wp:extent cx="5902325" cy="2994025"/>
            <wp:effectExtent l="0" t="0" r="0" b="0"/>
            <wp:docPr id="20041" name="Picture 20041"/>
            <wp:cNvGraphicFramePr/>
            <a:graphic xmlns:a="http://schemas.openxmlformats.org/drawingml/2006/main">
              <a:graphicData uri="http://schemas.openxmlformats.org/drawingml/2006/picture">
                <pic:pic xmlns:pic="http://schemas.openxmlformats.org/drawingml/2006/picture">
                  <pic:nvPicPr>
                    <pic:cNvPr id="20041" name="Picture 20041"/>
                    <pic:cNvPicPr/>
                  </pic:nvPicPr>
                  <pic:blipFill>
                    <a:blip r:embed="rId14"/>
                    <a:stretch>
                      <a:fillRect/>
                    </a:stretch>
                  </pic:blipFill>
                  <pic:spPr>
                    <a:xfrm>
                      <a:off x="0" y="0"/>
                      <a:ext cx="5902325" cy="2994025"/>
                    </a:xfrm>
                    <a:prstGeom prst="rect">
                      <a:avLst/>
                    </a:prstGeom>
                  </pic:spPr>
                </pic:pic>
              </a:graphicData>
            </a:graphic>
          </wp:inline>
        </w:drawing>
      </w:r>
    </w:p>
    <w:p w:rsidR="00416910" w:rsidRPr="00D87D3B" w:rsidRDefault="00BB32CD">
      <w:pPr>
        <w:spacing w:after="0" w:line="240" w:lineRule="auto"/>
        <w:ind w:left="0" w:firstLine="0"/>
        <w:jc w:val="left"/>
        <w:rPr>
          <w:color w:val="auto"/>
          <w:szCs w:val="26"/>
        </w:rPr>
      </w:pPr>
      <w:r w:rsidRPr="00D87D3B">
        <w:rPr>
          <w:color w:val="auto"/>
          <w:szCs w:val="26"/>
        </w:rPr>
        <w:tab/>
      </w:r>
      <w:r w:rsidRPr="00D87D3B">
        <w:rPr>
          <w:color w:val="auto"/>
          <w:szCs w:val="26"/>
        </w:rPr>
        <w:br w:type="page"/>
      </w:r>
    </w:p>
    <w:p w:rsidR="00416910" w:rsidRPr="00D87D3B" w:rsidRDefault="00416910">
      <w:pPr>
        <w:rPr>
          <w:color w:val="auto"/>
          <w:szCs w:val="26"/>
        </w:rPr>
        <w:sectPr w:rsidR="00416910" w:rsidRPr="00D87D3B">
          <w:headerReference w:type="even" r:id="rId15"/>
          <w:headerReference w:type="default" r:id="rId16"/>
          <w:footerReference w:type="even" r:id="rId17"/>
          <w:footerReference w:type="default" r:id="rId18"/>
          <w:headerReference w:type="first" r:id="rId19"/>
          <w:footerReference w:type="first" r:id="rId20"/>
          <w:pgSz w:w="11906" w:h="16838"/>
          <w:pgMar w:top="1485" w:right="1076" w:bottom="1472" w:left="1440" w:header="720" w:footer="721" w:gutter="0"/>
          <w:cols w:space="720"/>
        </w:sectPr>
      </w:pPr>
    </w:p>
    <w:p w:rsidR="00416910" w:rsidRPr="00D87D3B" w:rsidRDefault="00BB32CD">
      <w:pPr>
        <w:pStyle w:val="Heading1"/>
        <w:rPr>
          <w:rFonts w:ascii="Verdana" w:hAnsi="Verdana"/>
          <w:b/>
          <w:color w:val="auto"/>
          <w:sz w:val="26"/>
          <w:szCs w:val="26"/>
        </w:rPr>
      </w:pPr>
      <w:bookmarkStart w:id="21" w:name="_Toc498688726"/>
      <w:r w:rsidRPr="00D87D3B">
        <w:rPr>
          <w:rFonts w:ascii="Verdana" w:hAnsi="Verdana"/>
          <w:b/>
          <w:color w:val="auto"/>
          <w:sz w:val="26"/>
          <w:szCs w:val="26"/>
        </w:rPr>
        <w:lastRenderedPageBreak/>
        <w:t>ANNEX 3: MILESTONES AND TIME LINES</w:t>
      </w:r>
      <w:bookmarkEnd w:id="21"/>
    </w:p>
    <w:tbl>
      <w:tblPr>
        <w:tblStyle w:val="TableGrid"/>
        <w:tblW w:w="16200" w:type="dxa"/>
        <w:tblInd w:w="-1152" w:type="dxa"/>
        <w:tblLayout w:type="fixed"/>
        <w:tblCellMar>
          <w:left w:w="108" w:type="dxa"/>
          <w:right w:w="115" w:type="dxa"/>
        </w:tblCellMar>
        <w:tblLook w:val="04A0" w:firstRow="1" w:lastRow="0" w:firstColumn="1" w:lastColumn="0" w:noHBand="0" w:noVBand="1"/>
      </w:tblPr>
      <w:tblGrid>
        <w:gridCol w:w="540"/>
        <w:gridCol w:w="1890"/>
        <w:gridCol w:w="1890"/>
        <w:gridCol w:w="2700"/>
        <w:gridCol w:w="2070"/>
        <w:gridCol w:w="2070"/>
        <w:gridCol w:w="1800"/>
        <w:gridCol w:w="1890"/>
        <w:gridCol w:w="1350"/>
      </w:tblGrid>
      <w:tr w:rsidR="00847681" w:rsidRPr="00D87D3B" w:rsidTr="00D87D3B">
        <w:trPr>
          <w:trHeight w:val="332"/>
        </w:trPr>
        <w:tc>
          <w:tcPr>
            <w:tcW w:w="540" w:type="dxa"/>
            <w:tcBorders>
              <w:top w:val="single" w:sz="4" w:space="0" w:color="000000"/>
              <w:left w:val="single" w:sz="4" w:space="0" w:color="000000"/>
              <w:bottom w:val="single" w:sz="4" w:space="0" w:color="000000"/>
              <w:right w:val="single" w:sz="4" w:space="0" w:color="000000"/>
            </w:tcBorders>
            <w:shd w:val="clear" w:color="auto" w:fill="8DB3E2"/>
            <w:vAlign w:val="bottom"/>
          </w:tcPr>
          <w:p w:rsidR="00847681" w:rsidRPr="00D87D3B" w:rsidRDefault="00847681" w:rsidP="00F7703D">
            <w:pPr>
              <w:spacing w:after="0" w:line="276" w:lineRule="auto"/>
              <w:ind w:left="0" w:firstLine="0"/>
              <w:jc w:val="left"/>
              <w:rPr>
                <w:color w:val="auto"/>
                <w:sz w:val="20"/>
                <w:szCs w:val="20"/>
              </w:rPr>
            </w:pPr>
          </w:p>
        </w:tc>
        <w:tc>
          <w:tcPr>
            <w:tcW w:w="12420" w:type="dxa"/>
            <w:gridSpan w:val="6"/>
            <w:tcBorders>
              <w:top w:val="single" w:sz="4" w:space="0" w:color="000000"/>
              <w:left w:val="single" w:sz="4" w:space="0" w:color="000000"/>
              <w:bottom w:val="single" w:sz="4" w:space="0" w:color="000000"/>
              <w:right w:val="nil"/>
            </w:tcBorders>
            <w:shd w:val="clear" w:color="auto" w:fill="8DB3E2"/>
          </w:tcPr>
          <w:p w:rsidR="00847681" w:rsidRPr="00D87D3B" w:rsidRDefault="00847681" w:rsidP="00D87D3B">
            <w:pPr>
              <w:spacing w:after="0" w:line="240" w:lineRule="auto"/>
              <w:ind w:left="4" w:firstLine="0"/>
              <w:jc w:val="left"/>
              <w:rPr>
                <w:color w:val="auto"/>
                <w:sz w:val="20"/>
                <w:szCs w:val="20"/>
              </w:rPr>
            </w:pPr>
            <w:r w:rsidRPr="00D87D3B">
              <w:rPr>
                <w:b/>
                <w:color w:val="auto"/>
                <w:sz w:val="20"/>
                <w:szCs w:val="20"/>
              </w:rPr>
              <w:t xml:space="preserve">                                                           MILESTONES AND TIME LINES </w:t>
            </w:r>
          </w:p>
        </w:tc>
        <w:tc>
          <w:tcPr>
            <w:tcW w:w="1890" w:type="dxa"/>
            <w:tcBorders>
              <w:top w:val="single" w:sz="4" w:space="0" w:color="000000"/>
              <w:left w:val="nil"/>
              <w:bottom w:val="single" w:sz="4" w:space="0" w:color="000000"/>
              <w:right w:val="single" w:sz="4" w:space="0" w:color="000000"/>
            </w:tcBorders>
            <w:shd w:val="clear" w:color="auto" w:fill="8DB3E2"/>
          </w:tcPr>
          <w:p w:rsidR="00847681" w:rsidRPr="00D87D3B" w:rsidRDefault="00847681" w:rsidP="00F7703D">
            <w:pPr>
              <w:spacing w:after="0" w:line="276" w:lineRule="auto"/>
              <w:ind w:left="0" w:firstLine="0"/>
              <w:jc w:val="left"/>
              <w:rPr>
                <w:color w:val="auto"/>
                <w:sz w:val="20"/>
                <w:szCs w:val="20"/>
              </w:rPr>
            </w:pPr>
          </w:p>
        </w:tc>
        <w:tc>
          <w:tcPr>
            <w:tcW w:w="1350" w:type="dxa"/>
            <w:tcBorders>
              <w:top w:val="single" w:sz="4" w:space="0" w:color="000000"/>
              <w:left w:val="single" w:sz="4" w:space="0" w:color="000000"/>
              <w:bottom w:val="single" w:sz="4" w:space="0" w:color="000000"/>
              <w:right w:val="single" w:sz="4" w:space="0" w:color="000000"/>
            </w:tcBorders>
            <w:shd w:val="clear" w:color="auto" w:fill="8DB3E2"/>
            <w:vAlign w:val="bottom"/>
          </w:tcPr>
          <w:p w:rsidR="00847681" w:rsidRPr="00D87D3B" w:rsidRDefault="00847681" w:rsidP="00F7703D">
            <w:pPr>
              <w:spacing w:after="0" w:line="276" w:lineRule="auto"/>
              <w:ind w:left="1" w:firstLine="0"/>
              <w:jc w:val="left"/>
              <w:rPr>
                <w:color w:val="auto"/>
                <w:sz w:val="20"/>
                <w:szCs w:val="20"/>
              </w:rPr>
            </w:pPr>
          </w:p>
        </w:tc>
      </w:tr>
      <w:tr w:rsidR="0055710C" w:rsidRPr="00D87D3B" w:rsidTr="00D87D3B">
        <w:trPr>
          <w:trHeight w:val="431"/>
        </w:trPr>
        <w:tc>
          <w:tcPr>
            <w:tcW w:w="540" w:type="dxa"/>
            <w:tcBorders>
              <w:top w:val="single" w:sz="4" w:space="0" w:color="000000"/>
              <w:left w:val="single" w:sz="4" w:space="0" w:color="000000"/>
              <w:bottom w:val="single" w:sz="4" w:space="0" w:color="000000"/>
              <w:right w:val="single" w:sz="4" w:space="0" w:color="000000"/>
            </w:tcBorders>
          </w:tcPr>
          <w:p w:rsidR="0055710C" w:rsidRPr="00D87D3B" w:rsidRDefault="0055710C" w:rsidP="00F7703D">
            <w:pPr>
              <w:spacing w:after="0" w:line="276" w:lineRule="auto"/>
              <w:ind w:left="0" w:firstLine="0"/>
              <w:jc w:val="right"/>
              <w:rPr>
                <w:rFonts w:eastAsia="Arial" w:cs="Arial"/>
                <w:color w:val="auto"/>
                <w:sz w:val="20"/>
                <w:szCs w:val="20"/>
              </w:rPr>
            </w:pPr>
          </w:p>
        </w:tc>
        <w:tc>
          <w:tcPr>
            <w:tcW w:w="1890" w:type="dxa"/>
            <w:tcBorders>
              <w:top w:val="single" w:sz="4" w:space="0" w:color="000000"/>
              <w:left w:val="single" w:sz="4" w:space="0" w:color="000000"/>
              <w:bottom w:val="single" w:sz="4" w:space="0" w:color="000000"/>
              <w:right w:val="single" w:sz="4" w:space="0" w:color="000000"/>
            </w:tcBorders>
          </w:tcPr>
          <w:p w:rsidR="0055710C" w:rsidRPr="00D87D3B" w:rsidRDefault="0055710C" w:rsidP="0055710C">
            <w:pPr>
              <w:spacing w:after="0" w:line="240" w:lineRule="auto"/>
              <w:ind w:left="4" w:firstLine="0"/>
              <w:jc w:val="center"/>
              <w:rPr>
                <w:rFonts w:eastAsia="Arial" w:cs="Arial"/>
                <w:b/>
                <w:color w:val="auto"/>
                <w:sz w:val="20"/>
                <w:szCs w:val="20"/>
              </w:rPr>
            </w:pPr>
            <w:r w:rsidRPr="00D87D3B">
              <w:rPr>
                <w:rFonts w:eastAsia="Arial" w:cs="Arial"/>
                <w:b/>
                <w:color w:val="auto"/>
                <w:sz w:val="20"/>
                <w:szCs w:val="20"/>
              </w:rPr>
              <w:t>SCHEDULE</w:t>
            </w:r>
          </w:p>
        </w:tc>
        <w:tc>
          <w:tcPr>
            <w:tcW w:w="1890" w:type="dxa"/>
            <w:tcBorders>
              <w:top w:val="single" w:sz="4" w:space="0" w:color="000000"/>
              <w:left w:val="single" w:sz="4" w:space="0" w:color="000000"/>
              <w:bottom w:val="single" w:sz="4" w:space="0" w:color="000000"/>
              <w:right w:val="single" w:sz="4" w:space="0" w:color="000000"/>
            </w:tcBorders>
          </w:tcPr>
          <w:p w:rsidR="0055710C" w:rsidRPr="00D87D3B" w:rsidRDefault="0055710C" w:rsidP="0055710C">
            <w:pPr>
              <w:spacing w:after="0" w:line="276" w:lineRule="auto"/>
              <w:ind w:left="0" w:firstLine="0"/>
              <w:jc w:val="center"/>
              <w:rPr>
                <w:rFonts w:eastAsia="Arial" w:cs="Arial"/>
                <w:b/>
                <w:color w:val="auto"/>
                <w:sz w:val="20"/>
                <w:szCs w:val="20"/>
              </w:rPr>
            </w:pPr>
            <w:r w:rsidRPr="00D87D3B">
              <w:rPr>
                <w:rFonts w:eastAsia="Arial" w:cs="Arial"/>
                <w:b/>
                <w:color w:val="auto"/>
                <w:sz w:val="20"/>
                <w:szCs w:val="20"/>
              </w:rPr>
              <w:t>DESCRIPTION</w:t>
            </w:r>
          </w:p>
        </w:tc>
        <w:tc>
          <w:tcPr>
            <w:tcW w:w="2700" w:type="dxa"/>
            <w:tcBorders>
              <w:top w:val="single" w:sz="4" w:space="0" w:color="000000"/>
              <w:left w:val="single" w:sz="4" w:space="0" w:color="000000"/>
              <w:bottom w:val="single" w:sz="4" w:space="0" w:color="000000"/>
              <w:right w:val="single" w:sz="4" w:space="0" w:color="000000"/>
            </w:tcBorders>
          </w:tcPr>
          <w:p w:rsidR="0055710C" w:rsidRPr="00D87D3B" w:rsidRDefault="0055710C" w:rsidP="0055710C">
            <w:pPr>
              <w:spacing w:after="0" w:line="234" w:lineRule="auto"/>
              <w:ind w:left="1" w:firstLine="0"/>
              <w:jc w:val="center"/>
              <w:rPr>
                <w:rFonts w:eastAsia="Arial" w:cs="Arial"/>
                <w:b/>
                <w:color w:val="auto"/>
                <w:sz w:val="20"/>
                <w:szCs w:val="20"/>
              </w:rPr>
            </w:pPr>
            <w:r w:rsidRPr="00D87D3B">
              <w:rPr>
                <w:rFonts w:eastAsia="Arial" w:cs="Arial"/>
                <w:b/>
                <w:color w:val="auto"/>
                <w:sz w:val="20"/>
                <w:szCs w:val="20"/>
              </w:rPr>
              <w:t>ACTION REQUIRED</w:t>
            </w:r>
          </w:p>
        </w:tc>
        <w:tc>
          <w:tcPr>
            <w:tcW w:w="2070" w:type="dxa"/>
            <w:tcBorders>
              <w:top w:val="single" w:sz="4" w:space="0" w:color="000000"/>
              <w:left w:val="single" w:sz="4" w:space="0" w:color="000000"/>
              <w:bottom w:val="single" w:sz="4" w:space="0" w:color="000000"/>
              <w:right w:val="single" w:sz="4" w:space="0" w:color="000000"/>
            </w:tcBorders>
          </w:tcPr>
          <w:p w:rsidR="0055710C" w:rsidRPr="00D87D3B" w:rsidRDefault="0055710C" w:rsidP="0055710C">
            <w:pPr>
              <w:spacing w:after="0" w:line="276" w:lineRule="auto"/>
              <w:ind w:left="0" w:firstLine="0"/>
              <w:jc w:val="center"/>
              <w:rPr>
                <w:rFonts w:eastAsia="Arial" w:cs="Arial"/>
                <w:b/>
                <w:color w:val="auto"/>
                <w:sz w:val="20"/>
                <w:szCs w:val="20"/>
              </w:rPr>
            </w:pPr>
            <w:r w:rsidRPr="00D87D3B">
              <w:rPr>
                <w:rFonts w:eastAsia="Arial" w:cs="Arial"/>
                <w:b/>
                <w:color w:val="auto"/>
                <w:sz w:val="18"/>
                <w:szCs w:val="20"/>
              </w:rPr>
              <w:t>RESPONSIBILITY</w:t>
            </w:r>
          </w:p>
        </w:tc>
        <w:tc>
          <w:tcPr>
            <w:tcW w:w="2070" w:type="dxa"/>
            <w:tcBorders>
              <w:top w:val="single" w:sz="4" w:space="0" w:color="000000"/>
              <w:left w:val="single" w:sz="4" w:space="0" w:color="000000"/>
              <w:bottom w:val="single" w:sz="4" w:space="0" w:color="000000"/>
              <w:right w:val="single" w:sz="4" w:space="0" w:color="000000"/>
            </w:tcBorders>
          </w:tcPr>
          <w:p w:rsidR="0055710C" w:rsidRPr="00D87D3B" w:rsidRDefault="0055710C" w:rsidP="0055710C">
            <w:pPr>
              <w:spacing w:after="0" w:line="276" w:lineRule="auto"/>
              <w:ind w:left="0" w:firstLine="0"/>
              <w:jc w:val="center"/>
              <w:rPr>
                <w:rFonts w:eastAsia="Arial" w:cs="Arial"/>
                <w:b/>
                <w:color w:val="auto"/>
                <w:sz w:val="20"/>
                <w:szCs w:val="20"/>
              </w:rPr>
            </w:pPr>
            <w:r w:rsidRPr="00D87D3B">
              <w:rPr>
                <w:rFonts w:eastAsia="Arial" w:cs="Arial"/>
                <w:b/>
                <w:color w:val="auto"/>
                <w:sz w:val="20"/>
                <w:szCs w:val="20"/>
              </w:rPr>
              <w:t>OUTCOME</w:t>
            </w:r>
          </w:p>
        </w:tc>
        <w:tc>
          <w:tcPr>
            <w:tcW w:w="1800" w:type="dxa"/>
            <w:tcBorders>
              <w:top w:val="single" w:sz="4" w:space="0" w:color="000000"/>
              <w:left w:val="single" w:sz="4" w:space="0" w:color="000000"/>
              <w:bottom w:val="single" w:sz="4" w:space="0" w:color="000000"/>
              <w:right w:val="single" w:sz="4" w:space="0" w:color="000000"/>
            </w:tcBorders>
          </w:tcPr>
          <w:p w:rsidR="0055710C" w:rsidRPr="00D87D3B" w:rsidRDefault="0055710C" w:rsidP="0055710C">
            <w:pPr>
              <w:spacing w:after="4" w:line="234" w:lineRule="auto"/>
              <w:ind w:left="0" w:firstLine="0"/>
              <w:jc w:val="center"/>
              <w:rPr>
                <w:rFonts w:eastAsia="Arial" w:cs="Arial"/>
                <w:b/>
                <w:color w:val="auto"/>
                <w:sz w:val="20"/>
                <w:szCs w:val="20"/>
              </w:rPr>
            </w:pPr>
            <w:r w:rsidRPr="00D87D3B">
              <w:rPr>
                <w:rFonts w:eastAsia="Arial" w:cs="Arial"/>
                <w:b/>
                <w:color w:val="auto"/>
                <w:sz w:val="20"/>
                <w:szCs w:val="20"/>
              </w:rPr>
              <w:t>TIME LINES</w:t>
            </w:r>
          </w:p>
        </w:tc>
        <w:tc>
          <w:tcPr>
            <w:tcW w:w="1890" w:type="dxa"/>
            <w:tcBorders>
              <w:top w:val="single" w:sz="4" w:space="0" w:color="000000"/>
              <w:left w:val="single" w:sz="4" w:space="0" w:color="000000"/>
              <w:bottom w:val="single" w:sz="4" w:space="0" w:color="000000"/>
              <w:right w:val="single" w:sz="4" w:space="0" w:color="000000"/>
            </w:tcBorders>
          </w:tcPr>
          <w:p w:rsidR="0055710C" w:rsidRPr="00D87D3B" w:rsidRDefault="0055710C" w:rsidP="0055710C">
            <w:pPr>
              <w:spacing w:after="0" w:line="276" w:lineRule="auto"/>
              <w:ind w:left="0" w:firstLine="0"/>
              <w:jc w:val="center"/>
              <w:rPr>
                <w:rFonts w:eastAsia="Arial" w:cs="Arial"/>
                <w:b/>
                <w:color w:val="auto"/>
                <w:sz w:val="20"/>
                <w:szCs w:val="20"/>
              </w:rPr>
            </w:pPr>
            <w:r w:rsidRPr="00D87D3B">
              <w:rPr>
                <w:rFonts w:eastAsia="Arial" w:cs="Arial"/>
                <w:b/>
                <w:color w:val="auto"/>
                <w:sz w:val="20"/>
                <w:szCs w:val="20"/>
              </w:rPr>
              <w:t>STATUS</w:t>
            </w:r>
          </w:p>
        </w:tc>
        <w:tc>
          <w:tcPr>
            <w:tcW w:w="1350" w:type="dxa"/>
            <w:tcBorders>
              <w:top w:val="single" w:sz="4" w:space="0" w:color="000000"/>
              <w:left w:val="single" w:sz="4" w:space="0" w:color="000000"/>
              <w:bottom w:val="single" w:sz="4" w:space="0" w:color="000000"/>
              <w:right w:val="single" w:sz="4" w:space="0" w:color="000000"/>
            </w:tcBorders>
          </w:tcPr>
          <w:p w:rsidR="0055710C" w:rsidRPr="00D87D3B" w:rsidRDefault="0055710C" w:rsidP="0055710C">
            <w:pPr>
              <w:spacing w:after="0" w:line="276" w:lineRule="auto"/>
              <w:ind w:left="1" w:firstLine="0"/>
              <w:jc w:val="center"/>
              <w:rPr>
                <w:b/>
                <w:color w:val="auto"/>
                <w:sz w:val="20"/>
                <w:szCs w:val="20"/>
              </w:rPr>
            </w:pPr>
            <w:r w:rsidRPr="00D87D3B">
              <w:rPr>
                <w:b/>
                <w:color w:val="auto"/>
                <w:sz w:val="20"/>
                <w:szCs w:val="20"/>
              </w:rPr>
              <w:t>REMARKS</w:t>
            </w:r>
          </w:p>
        </w:tc>
      </w:tr>
      <w:tr w:rsidR="00847681" w:rsidRPr="00D87D3B" w:rsidTr="00D87D3B">
        <w:trPr>
          <w:trHeight w:val="1115"/>
        </w:trPr>
        <w:tc>
          <w:tcPr>
            <w:tcW w:w="540" w:type="dxa"/>
            <w:tcBorders>
              <w:top w:val="single" w:sz="4" w:space="0" w:color="000000"/>
              <w:left w:val="single" w:sz="4" w:space="0" w:color="000000"/>
              <w:bottom w:val="single" w:sz="4" w:space="0" w:color="000000"/>
              <w:right w:val="single" w:sz="4" w:space="0" w:color="000000"/>
            </w:tcBorders>
          </w:tcPr>
          <w:p w:rsidR="00847681" w:rsidRPr="00D87D3B" w:rsidRDefault="00847681" w:rsidP="00F7703D">
            <w:pPr>
              <w:spacing w:after="0" w:line="276" w:lineRule="auto"/>
              <w:ind w:left="0" w:firstLine="0"/>
              <w:jc w:val="right"/>
              <w:rPr>
                <w:color w:val="auto"/>
                <w:sz w:val="20"/>
                <w:szCs w:val="20"/>
              </w:rPr>
            </w:pPr>
            <w:r w:rsidRPr="00D87D3B">
              <w:rPr>
                <w:rFonts w:eastAsia="Arial" w:cs="Arial"/>
                <w:color w:val="auto"/>
                <w:sz w:val="20"/>
                <w:szCs w:val="20"/>
              </w:rPr>
              <w:t xml:space="preserve">1 </w:t>
            </w:r>
          </w:p>
        </w:tc>
        <w:tc>
          <w:tcPr>
            <w:tcW w:w="1890" w:type="dxa"/>
            <w:tcBorders>
              <w:top w:val="single" w:sz="4" w:space="0" w:color="000000"/>
              <w:left w:val="single" w:sz="4" w:space="0" w:color="000000"/>
              <w:bottom w:val="single" w:sz="4" w:space="0" w:color="000000"/>
              <w:right w:val="single" w:sz="4" w:space="0" w:color="000000"/>
            </w:tcBorders>
          </w:tcPr>
          <w:p w:rsidR="00847681" w:rsidRPr="00D87D3B" w:rsidRDefault="00847681" w:rsidP="00F7703D">
            <w:pPr>
              <w:spacing w:after="0" w:line="240" w:lineRule="auto"/>
              <w:ind w:left="4" w:firstLine="0"/>
              <w:jc w:val="left"/>
              <w:rPr>
                <w:color w:val="auto"/>
                <w:sz w:val="20"/>
                <w:szCs w:val="20"/>
              </w:rPr>
            </w:pPr>
            <w:r w:rsidRPr="00D87D3B">
              <w:rPr>
                <w:rFonts w:eastAsia="Arial" w:cs="Arial"/>
                <w:color w:val="auto"/>
                <w:sz w:val="20"/>
                <w:szCs w:val="20"/>
              </w:rPr>
              <w:t xml:space="preserve">DATE OF </w:t>
            </w:r>
          </w:p>
          <w:p w:rsidR="00847681" w:rsidRPr="00D87D3B" w:rsidRDefault="00847681" w:rsidP="00F7703D">
            <w:pPr>
              <w:spacing w:after="0" w:line="276" w:lineRule="auto"/>
              <w:ind w:left="4" w:firstLine="0"/>
              <w:jc w:val="left"/>
              <w:rPr>
                <w:color w:val="auto"/>
                <w:sz w:val="20"/>
                <w:szCs w:val="20"/>
              </w:rPr>
            </w:pPr>
            <w:r w:rsidRPr="00D87D3B">
              <w:rPr>
                <w:rFonts w:eastAsia="Arial" w:cs="Arial"/>
                <w:color w:val="auto"/>
                <w:sz w:val="20"/>
                <w:szCs w:val="20"/>
              </w:rPr>
              <w:t xml:space="preserve">CONFERENCE </w:t>
            </w:r>
          </w:p>
        </w:tc>
        <w:tc>
          <w:tcPr>
            <w:tcW w:w="1890" w:type="dxa"/>
            <w:tcBorders>
              <w:top w:val="single" w:sz="4" w:space="0" w:color="000000"/>
              <w:left w:val="single" w:sz="4" w:space="0" w:color="000000"/>
              <w:bottom w:val="single" w:sz="4" w:space="0" w:color="000000"/>
              <w:right w:val="single" w:sz="4" w:space="0" w:color="000000"/>
            </w:tcBorders>
          </w:tcPr>
          <w:p w:rsidR="00847681" w:rsidRPr="00D87D3B" w:rsidRDefault="00847681" w:rsidP="00F7703D">
            <w:pPr>
              <w:spacing w:after="0" w:line="276" w:lineRule="auto"/>
              <w:ind w:left="0" w:firstLine="0"/>
              <w:jc w:val="left"/>
              <w:rPr>
                <w:color w:val="auto"/>
                <w:sz w:val="20"/>
                <w:szCs w:val="20"/>
              </w:rPr>
            </w:pPr>
            <w:r w:rsidRPr="00D87D3B">
              <w:rPr>
                <w:rFonts w:eastAsia="Arial" w:cs="Arial"/>
                <w:color w:val="auto"/>
                <w:sz w:val="20"/>
                <w:szCs w:val="20"/>
              </w:rPr>
              <w:t xml:space="preserve"> DATE FOR THE CONFERENCE  </w:t>
            </w:r>
          </w:p>
        </w:tc>
        <w:tc>
          <w:tcPr>
            <w:tcW w:w="2700" w:type="dxa"/>
            <w:tcBorders>
              <w:top w:val="single" w:sz="4" w:space="0" w:color="000000"/>
              <w:left w:val="single" w:sz="4" w:space="0" w:color="000000"/>
              <w:bottom w:val="single" w:sz="4" w:space="0" w:color="000000"/>
              <w:right w:val="single" w:sz="4" w:space="0" w:color="000000"/>
            </w:tcBorders>
          </w:tcPr>
          <w:p w:rsidR="00847681" w:rsidRPr="00D87D3B" w:rsidRDefault="00847681" w:rsidP="00F7703D">
            <w:pPr>
              <w:spacing w:after="0" w:line="234" w:lineRule="auto"/>
              <w:ind w:left="1" w:firstLine="0"/>
              <w:jc w:val="left"/>
              <w:rPr>
                <w:color w:val="auto"/>
                <w:sz w:val="20"/>
                <w:szCs w:val="20"/>
              </w:rPr>
            </w:pPr>
            <w:r w:rsidRPr="00D87D3B">
              <w:rPr>
                <w:rFonts w:eastAsia="Arial" w:cs="Arial"/>
                <w:color w:val="auto"/>
                <w:sz w:val="20"/>
                <w:szCs w:val="20"/>
              </w:rPr>
              <w:t xml:space="preserve">Determine date for Conference after </w:t>
            </w:r>
          </w:p>
          <w:p w:rsidR="00847681" w:rsidRPr="00D87D3B" w:rsidRDefault="00847681" w:rsidP="00F7703D">
            <w:pPr>
              <w:spacing w:after="0" w:line="240" w:lineRule="auto"/>
              <w:ind w:left="1" w:firstLine="0"/>
              <w:jc w:val="left"/>
              <w:rPr>
                <w:color w:val="auto"/>
                <w:sz w:val="20"/>
                <w:szCs w:val="20"/>
              </w:rPr>
            </w:pPr>
            <w:r w:rsidRPr="00D87D3B">
              <w:rPr>
                <w:rFonts w:eastAsia="Arial" w:cs="Arial"/>
                <w:color w:val="auto"/>
                <w:sz w:val="20"/>
                <w:szCs w:val="20"/>
              </w:rPr>
              <w:t xml:space="preserve">due consultation </w:t>
            </w:r>
          </w:p>
          <w:p w:rsidR="00847681" w:rsidRPr="00D87D3B" w:rsidRDefault="00847681" w:rsidP="00F7703D">
            <w:pPr>
              <w:spacing w:after="0" w:line="276" w:lineRule="auto"/>
              <w:ind w:left="1" w:firstLine="0"/>
              <w:jc w:val="left"/>
              <w:rPr>
                <w:color w:val="auto"/>
                <w:sz w:val="20"/>
                <w:szCs w:val="20"/>
              </w:rPr>
            </w:pPr>
            <w:r w:rsidRPr="00D87D3B">
              <w:rPr>
                <w:rFonts w:eastAsia="Arial" w:cs="Arial"/>
                <w:color w:val="auto"/>
                <w:sz w:val="20"/>
                <w:szCs w:val="20"/>
              </w:rPr>
              <w:t xml:space="preserve">with all stakeholders </w:t>
            </w:r>
          </w:p>
        </w:tc>
        <w:tc>
          <w:tcPr>
            <w:tcW w:w="2070" w:type="dxa"/>
            <w:tcBorders>
              <w:top w:val="single" w:sz="4" w:space="0" w:color="000000"/>
              <w:left w:val="single" w:sz="4" w:space="0" w:color="000000"/>
              <w:bottom w:val="single" w:sz="4" w:space="0" w:color="000000"/>
              <w:right w:val="single" w:sz="4" w:space="0" w:color="000000"/>
            </w:tcBorders>
          </w:tcPr>
          <w:p w:rsidR="00847681" w:rsidRPr="00D87D3B" w:rsidRDefault="00847681" w:rsidP="00F7703D">
            <w:pPr>
              <w:spacing w:after="0" w:line="276" w:lineRule="auto"/>
              <w:ind w:left="0" w:firstLine="0"/>
              <w:jc w:val="left"/>
              <w:rPr>
                <w:color w:val="auto"/>
                <w:sz w:val="20"/>
                <w:szCs w:val="20"/>
              </w:rPr>
            </w:pPr>
            <w:r w:rsidRPr="00D87D3B">
              <w:rPr>
                <w:rFonts w:eastAsia="Arial" w:cs="Arial"/>
                <w:color w:val="auto"/>
                <w:sz w:val="20"/>
                <w:szCs w:val="20"/>
              </w:rPr>
              <w:t xml:space="preserve">LOC </w:t>
            </w:r>
          </w:p>
        </w:tc>
        <w:tc>
          <w:tcPr>
            <w:tcW w:w="2070" w:type="dxa"/>
            <w:tcBorders>
              <w:top w:val="single" w:sz="4" w:space="0" w:color="000000"/>
              <w:left w:val="single" w:sz="4" w:space="0" w:color="000000"/>
              <w:bottom w:val="single" w:sz="4" w:space="0" w:color="000000"/>
              <w:right w:val="single" w:sz="4" w:space="0" w:color="000000"/>
            </w:tcBorders>
          </w:tcPr>
          <w:p w:rsidR="0024738C" w:rsidRPr="00D87D3B" w:rsidRDefault="0024738C" w:rsidP="0024738C">
            <w:pPr>
              <w:spacing w:after="4" w:line="234" w:lineRule="auto"/>
              <w:ind w:left="0" w:firstLine="0"/>
              <w:jc w:val="left"/>
              <w:rPr>
                <w:color w:val="auto"/>
                <w:sz w:val="20"/>
                <w:szCs w:val="20"/>
              </w:rPr>
            </w:pPr>
            <w:r w:rsidRPr="00D87D3B">
              <w:rPr>
                <w:rFonts w:eastAsia="Arial" w:cs="Arial"/>
                <w:color w:val="auto"/>
                <w:sz w:val="20"/>
                <w:szCs w:val="20"/>
              </w:rPr>
              <w:t>26</w:t>
            </w:r>
            <w:r w:rsidRPr="00D87D3B">
              <w:rPr>
                <w:rFonts w:eastAsia="Arial" w:cs="Arial"/>
                <w:color w:val="auto"/>
                <w:sz w:val="20"/>
                <w:szCs w:val="20"/>
                <w:vertAlign w:val="superscript"/>
              </w:rPr>
              <w:t>th</w:t>
            </w:r>
            <w:r w:rsidRPr="00D87D3B">
              <w:rPr>
                <w:rFonts w:eastAsia="Arial" w:cs="Arial"/>
                <w:color w:val="auto"/>
                <w:sz w:val="20"/>
                <w:szCs w:val="20"/>
              </w:rPr>
              <w:t xml:space="preserve"> – 28</w:t>
            </w:r>
            <w:r w:rsidRPr="00D87D3B">
              <w:rPr>
                <w:rFonts w:eastAsia="Arial" w:cs="Arial"/>
                <w:color w:val="auto"/>
                <w:sz w:val="20"/>
                <w:szCs w:val="20"/>
                <w:vertAlign w:val="superscript"/>
              </w:rPr>
              <w:t>th</w:t>
            </w:r>
            <w:r w:rsidRPr="00D87D3B">
              <w:rPr>
                <w:rFonts w:eastAsia="Arial" w:cs="Arial"/>
                <w:color w:val="auto"/>
                <w:sz w:val="20"/>
                <w:szCs w:val="20"/>
              </w:rPr>
              <w:t xml:space="preserve"> February, </w:t>
            </w:r>
          </w:p>
          <w:p w:rsidR="00847681" w:rsidRPr="00D87D3B" w:rsidRDefault="0024738C" w:rsidP="0024738C">
            <w:pPr>
              <w:spacing w:after="0" w:line="276" w:lineRule="auto"/>
              <w:ind w:left="0" w:firstLine="0"/>
              <w:jc w:val="left"/>
              <w:rPr>
                <w:color w:val="auto"/>
                <w:sz w:val="20"/>
                <w:szCs w:val="20"/>
              </w:rPr>
            </w:pPr>
            <w:r w:rsidRPr="00D87D3B">
              <w:rPr>
                <w:rFonts w:eastAsia="Arial" w:cs="Arial"/>
                <w:color w:val="auto"/>
                <w:sz w:val="20"/>
                <w:szCs w:val="20"/>
              </w:rPr>
              <w:t>2018</w:t>
            </w:r>
          </w:p>
        </w:tc>
        <w:tc>
          <w:tcPr>
            <w:tcW w:w="1800" w:type="dxa"/>
            <w:tcBorders>
              <w:top w:val="single" w:sz="4" w:space="0" w:color="000000"/>
              <w:left w:val="single" w:sz="4" w:space="0" w:color="000000"/>
              <w:bottom w:val="single" w:sz="4" w:space="0" w:color="000000"/>
              <w:right w:val="single" w:sz="4" w:space="0" w:color="000000"/>
            </w:tcBorders>
          </w:tcPr>
          <w:p w:rsidR="00847681" w:rsidRPr="00D87D3B" w:rsidRDefault="00847681" w:rsidP="00F7703D">
            <w:pPr>
              <w:spacing w:after="0" w:line="276" w:lineRule="auto"/>
              <w:ind w:left="0" w:firstLine="0"/>
              <w:jc w:val="left"/>
              <w:rPr>
                <w:color w:val="auto"/>
                <w:sz w:val="20"/>
                <w:szCs w:val="20"/>
              </w:rPr>
            </w:pPr>
            <w:r w:rsidRPr="00D87D3B">
              <w:rPr>
                <w:rFonts w:eastAsia="Arial" w:cs="Arial"/>
                <w:color w:val="auto"/>
                <w:sz w:val="20"/>
                <w:szCs w:val="20"/>
              </w:rPr>
              <w:t xml:space="preserve"> </w:t>
            </w:r>
          </w:p>
        </w:tc>
        <w:tc>
          <w:tcPr>
            <w:tcW w:w="1890" w:type="dxa"/>
            <w:tcBorders>
              <w:top w:val="single" w:sz="4" w:space="0" w:color="000000"/>
              <w:left w:val="single" w:sz="4" w:space="0" w:color="000000"/>
              <w:bottom w:val="single" w:sz="4" w:space="0" w:color="000000"/>
              <w:right w:val="single" w:sz="4" w:space="0" w:color="000000"/>
            </w:tcBorders>
          </w:tcPr>
          <w:p w:rsidR="00847681" w:rsidRPr="00D87D3B" w:rsidRDefault="00847681" w:rsidP="00F7703D">
            <w:pPr>
              <w:spacing w:after="0" w:line="276" w:lineRule="auto"/>
              <w:ind w:left="0" w:firstLine="0"/>
              <w:jc w:val="left"/>
              <w:rPr>
                <w:color w:val="auto"/>
                <w:sz w:val="20"/>
                <w:szCs w:val="20"/>
              </w:rPr>
            </w:pPr>
            <w:r w:rsidRPr="00D87D3B">
              <w:rPr>
                <w:rFonts w:eastAsia="Arial" w:cs="Arial"/>
                <w:color w:val="auto"/>
                <w:sz w:val="20"/>
                <w:szCs w:val="20"/>
              </w:rPr>
              <w:t xml:space="preserve">To be confirmed by LCBC Heads of </w:t>
            </w:r>
            <w:r w:rsidR="0024738C" w:rsidRPr="00D87D3B">
              <w:rPr>
                <w:rFonts w:eastAsia="Arial" w:cs="Arial"/>
                <w:color w:val="auto"/>
                <w:sz w:val="20"/>
                <w:szCs w:val="20"/>
              </w:rPr>
              <w:t xml:space="preserve">State and </w:t>
            </w:r>
            <w:r w:rsidRPr="00D87D3B">
              <w:rPr>
                <w:rFonts w:eastAsia="Arial" w:cs="Arial"/>
                <w:color w:val="auto"/>
                <w:sz w:val="20"/>
                <w:szCs w:val="20"/>
              </w:rPr>
              <w:t xml:space="preserve">Government </w:t>
            </w:r>
          </w:p>
        </w:tc>
        <w:tc>
          <w:tcPr>
            <w:tcW w:w="1350" w:type="dxa"/>
            <w:tcBorders>
              <w:top w:val="single" w:sz="4" w:space="0" w:color="000000"/>
              <w:left w:val="single" w:sz="4" w:space="0" w:color="000000"/>
              <w:bottom w:val="single" w:sz="4" w:space="0" w:color="000000"/>
              <w:right w:val="single" w:sz="4" w:space="0" w:color="000000"/>
            </w:tcBorders>
          </w:tcPr>
          <w:p w:rsidR="00847681" w:rsidRPr="00D87D3B" w:rsidRDefault="00847681" w:rsidP="00F7703D">
            <w:pPr>
              <w:spacing w:after="0" w:line="276" w:lineRule="auto"/>
              <w:ind w:left="1" w:firstLine="0"/>
              <w:jc w:val="left"/>
              <w:rPr>
                <w:color w:val="auto"/>
                <w:sz w:val="20"/>
                <w:szCs w:val="20"/>
              </w:rPr>
            </w:pPr>
          </w:p>
        </w:tc>
      </w:tr>
      <w:tr w:rsidR="00847681" w:rsidRPr="00D87D3B" w:rsidTr="00D87D3B">
        <w:trPr>
          <w:trHeight w:val="3113"/>
        </w:trPr>
        <w:tc>
          <w:tcPr>
            <w:tcW w:w="540" w:type="dxa"/>
            <w:tcBorders>
              <w:top w:val="single" w:sz="4" w:space="0" w:color="000000"/>
              <w:left w:val="single" w:sz="4" w:space="0" w:color="000000"/>
              <w:bottom w:val="single" w:sz="4" w:space="0" w:color="000000"/>
              <w:right w:val="single" w:sz="4" w:space="0" w:color="000000"/>
            </w:tcBorders>
          </w:tcPr>
          <w:p w:rsidR="00847681" w:rsidRPr="00D87D3B" w:rsidRDefault="00847681" w:rsidP="00F7703D">
            <w:pPr>
              <w:spacing w:after="0" w:line="276" w:lineRule="auto"/>
              <w:ind w:left="0" w:firstLine="0"/>
              <w:jc w:val="right"/>
              <w:rPr>
                <w:color w:val="auto"/>
                <w:sz w:val="20"/>
                <w:szCs w:val="20"/>
              </w:rPr>
            </w:pPr>
            <w:r w:rsidRPr="00D87D3B">
              <w:rPr>
                <w:rFonts w:eastAsia="Arial" w:cs="Arial"/>
                <w:color w:val="auto"/>
                <w:sz w:val="20"/>
                <w:szCs w:val="20"/>
              </w:rPr>
              <w:t xml:space="preserve">2 </w:t>
            </w:r>
          </w:p>
        </w:tc>
        <w:tc>
          <w:tcPr>
            <w:tcW w:w="1890" w:type="dxa"/>
            <w:tcBorders>
              <w:top w:val="single" w:sz="4" w:space="0" w:color="000000"/>
              <w:left w:val="single" w:sz="4" w:space="0" w:color="000000"/>
              <w:bottom w:val="single" w:sz="4" w:space="0" w:color="000000"/>
              <w:right w:val="single" w:sz="4" w:space="0" w:color="000000"/>
            </w:tcBorders>
          </w:tcPr>
          <w:p w:rsidR="00847681" w:rsidRPr="00D87D3B" w:rsidRDefault="00847681" w:rsidP="00F7703D">
            <w:pPr>
              <w:spacing w:after="0" w:line="234" w:lineRule="auto"/>
              <w:ind w:left="4" w:firstLine="0"/>
              <w:jc w:val="left"/>
              <w:rPr>
                <w:color w:val="auto"/>
                <w:sz w:val="20"/>
                <w:szCs w:val="20"/>
              </w:rPr>
            </w:pPr>
            <w:r w:rsidRPr="00D87D3B">
              <w:rPr>
                <w:rFonts w:eastAsia="Arial" w:cs="Arial"/>
                <w:color w:val="auto"/>
                <w:sz w:val="20"/>
                <w:szCs w:val="20"/>
              </w:rPr>
              <w:t xml:space="preserve">Produce budget for the </w:t>
            </w:r>
          </w:p>
          <w:p w:rsidR="00847681" w:rsidRPr="00D87D3B" w:rsidRDefault="00847681" w:rsidP="00F7703D">
            <w:pPr>
              <w:spacing w:after="0" w:line="276" w:lineRule="auto"/>
              <w:ind w:left="4" w:firstLine="0"/>
              <w:jc w:val="left"/>
              <w:rPr>
                <w:color w:val="auto"/>
                <w:sz w:val="20"/>
                <w:szCs w:val="20"/>
              </w:rPr>
            </w:pPr>
            <w:r w:rsidRPr="00D87D3B">
              <w:rPr>
                <w:rFonts w:eastAsia="Arial" w:cs="Arial"/>
                <w:color w:val="auto"/>
                <w:sz w:val="20"/>
                <w:szCs w:val="20"/>
              </w:rPr>
              <w:t xml:space="preserve">Conference </w:t>
            </w:r>
          </w:p>
        </w:tc>
        <w:tc>
          <w:tcPr>
            <w:tcW w:w="1890" w:type="dxa"/>
            <w:tcBorders>
              <w:top w:val="single" w:sz="4" w:space="0" w:color="000000"/>
              <w:left w:val="single" w:sz="4" w:space="0" w:color="000000"/>
              <w:bottom w:val="single" w:sz="4" w:space="0" w:color="000000"/>
              <w:right w:val="single" w:sz="4" w:space="0" w:color="000000"/>
            </w:tcBorders>
          </w:tcPr>
          <w:p w:rsidR="00847681" w:rsidRPr="00D87D3B" w:rsidRDefault="00847681" w:rsidP="00F7703D">
            <w:pPr>
              <w:spacing w:after="0" w:line="240" w:lineRule="auto"/>
              <w:ind w:left="0" w:firstLine="0"/>
              <w:jc w:val="left"/>
              <w:rPr>
                <w:color w:val="auto"/>
                <w:sz w:val="20"/>
                <w:szCs w:val="20"/>
              </w:rPr>
            </w:pPr>
            <w:r w:rsidRPr="00D87D3B">
              <w:rPr>
                <w:rFonts w:eastAsia="Arial" w:cs="Arial"/>
                <w:color w:val="auto"/>
                <w:sz w:val="20"/>
                <w:szCs w:val="20"/>
              </w:rPr>
              <w:t xml:space="preserve">Every </w:t>
            </w:r>
          </w:p>
          <w:p w:rsidR="00847681" w:rsidRPr="00D87D3B" w:rsidRDefault="00847681" w:rsidP="00F7703D">
            <w:pPr>
              <w:spacing w:after="0" w:line="232" w:lineRule="auto"/>
              <w:ind w:left="0" w:firstLine="0"/>
              <w:jc w:val="left"/>
              <w:rPr>
                <w:color w:val="auto"/>
                <w:sz w:val="20"/>
                <w:szCs w:val="20"/>
              </w:rPr>
            </w:pPr>
            <w:r w:rsidRPr="00D87D3B">
              <w:rPr>
                <w:rFonts w:eastAsia="Arial" w:cs="Arial"/>
                <w:color w:val="auto"/>
                <w:sz w:val="20"/>
                <w:szCs w:val="20"/>
              </w:rPr>
              <w:t xml:space="preserve">Subcommittee should meet and </w:t>
            </w:r>
          </w:p>
          <w:p w:rsidR="00847681" w:rsidRPr="00D87D3B" w:rsidRDefault="00847681" w:rsidP="00F7703D">
            <w:pPr>
              <w:spacing w:after="0" w:line="240" w:lineRule="auto"/>
              <w:ind w:left="0" w:firstLine="0"/>
              <w:jc w:val="left"/>
              <w:rPr>
                <w:color w:val="auto"/>
                <w:sz w:val="20"/>
                <w:szCs w:val="20"/>
              </w:rPr>
            </w:pPr>
            <w:r w:rsidRPr="00D87D3B">
              <w:rPr>
                <w:rFonts w:eastAsia="Arial" w:cs="Arial"/>
                <w:color w:val="auto"/>
                <w:sz w:val="20"/>
                <w:szCs w:val="20"/>
              </w:rPr>
              <w:t xml:space="preserve">draft line items </w:t>
            </w:r>
          </w:p>
          <w:p w:rsidR="00847681" w:rsidRPr="00D87D3B" w:rsidRDefault="00847681" w:rsidP="00F7703D">
            <w:pPr>
              <w:spacing w:after="0" w:line="232" w:lineRule="auto"/>
              <w:ind w:left="0" w:firstLine="0"/>
              <w:jc w:val="left"/>
              <w:rPr>
                <w:color w:val="auto"/>
                <w:sz w:val="20"/>
                <w:szCs w:val="20"/>
              </w:rPr>
            </w:pPr>
            <w:r w:rsidRPr="00D87D3B">
              <w:rPr>
                <w:rFonts w:eastAsia="Arial" w:cs="Arial"/>
                <w:color w:val="auto"/>
                <w:sz w:val="20"/>
                <w:szCs w:val="20"/>
              </w:rPr>
              <w:t xml:space="preserve">(based on phases) and budget for </w:t>
            </w:r>
          </w:p>
          <w:p w:rsidR="00847681" w:rsidRPr="00D87D3B" w:rsidRDefault="00847681" w:rsidP="00F7703D">
            <w:pPr>
              <w:spacing w:after="0" w:line="240" w:lineRule="auto"/>
              <w:ind w:left="0" w:firstLine="0"/>
              <w:jc w:val="left"/>
              <w:rPr>
                <w:color w:val="auto"/>
                <w:sz w:val="20"/>
                <w:szCs w:val="20"/>
              </w:rPr>
            </w:pPr>
            <w:r w:rsidRPr="00D87D3B">
              <w:rPr>
                <w:rFonts w:eastAsia="Arial" w:cs="Arial"/>
                <w:color w:val="auto"/>
                <w:sz w:val="20"/>
                <w:szCs w:val="20"/>
              </w:rPr>
              <w:t xml:space="preserve">recommended </w:t>
            </w:r>
          </w:p>
          <w:p w:rsidR="00847681" w:rsidRPr="00D87D3B" w:rsidRDefault="00847681" w:rsidP="00F7703D">
            <w:pPr>
              <w:spacing w:after="0" w:line="234" w:lineRule="auto"/>
              <w:ind w:left="0" w:firstLine="0"/>
              <w:jc w:val="left"/>
              <w:rPr>
                <w:color w:val="auto"/>
                <w:sz w:val="20"/>
                <w:szCs w:val="20"/>
              </w:rPr>
            </w:pPr>
            <w:r w:rsidRPr="00D87D3B">
              <w:rPr>
                <w:rFonts w:eastAsia="Arial" w:cs="Arial"/>
                <w:color w:val="auto"/>
                <w:sz w:val="20"/>
                <w:szCs w:val="20"/>
              </w:rPr>
              <w:t xml:space="preserve">activities and submit to the Local </w:t>
            </w:r>
          </w:p>
          <w:p w:rsidR="00847681" w:rsidRPr="00D87D3B" w:rsidRDefault="00847681" w:rsidP="00F7703D">
            <w:pPr>
              <w:spacing w:after="0" w:line="240" w:lineRule="auto"/>
              <w:ind w:left="0" w:firstLine="0"/>
              <w:jc w:val="left"/>
              <w:rPr>
                <w:color w:val="auto"/>
                <w:sz w:val="20"/>
                <w:szCs w:val="20"/>
              </w:rPr>
            </w:pPr>
            <w:r w:rsidRPr="00D87D3B">
              <w:rPr>
                <w:rFonts w:eastAsia="Arial" w:cs="Arial"/>
                <w:color w:val="auto"/>
                <w:sz w:val="20"/>
                <w:szCs w:val="20"/>
              </w:rPr>
              <w:t xml:space="preserve">Organizing </w:t>
            </w:r>
          </w:p>
          <w:p w:rsidR="00847681" w:rsidRPr="00D87D3B" w:rsidRDefault="00847681" w:rsidP="00F7703D">
            <w:pPr>
              <w:spacing w:after="0" w:line="276" w:lineRule="auto"/>
              <w:ind w:left="0" w:firstLine="0"/>
              <w:jc w:val="left"/>
              <w:rPr>
                <w:color w:val="auto"/>
                <w:sz w:val="20"/>
                <w:szCs w:val="20"/>
              </w:rPr>
            </w:pPr>
            <w:r w:rsidRPr="00D87D3B">
              <w:rPr>
                <w:rFonts w:eastAsia="Arial" w:cs="Arial"/>
                <w:color w:val="auto"/>
                <w:sz w:val="20"/>
                <w:szCs w:val="20"/>
              </w:rPr>
              <w:t xml:space="preserve">Committee  </w:t>
            </w:r>
          </w:p>
        </w:tc>
        <w:tc>
          <w:tcPr>
            <w:tcW w:w="2700" w:type="dxa"/>
            <w:tcBorders>
              <w:top w:val="single" w:sz="4" w:space="0" w:color="000000"/>
              <w:left w:val="single" w:sz="4" w:space="0" w:color="000000"/>
              <w:bottom w:val="single" w:sz="4" w:space="0" w:color="000000"/>
              <w:right w:val="single" w:sz="4" w:space="0" w:color="000000"/>
            </w:tcBorders>
          </w:tcPr>
          <w:p w:rsidR="00847681" w:rsidRPr="00D87D3B" w:rsidRDefault="00847681" w:rsidP="00F7703D">
            <w:pPr>
              <w:spacing w:after="0" w:line="233" w:lineRule="auto"/>
              <w:ind w:left="1" w:firstLine="0"/>
              <w:jc w:val="left"/>
              <w:rPr>
                <w:color w:val="auto"/>
                <w:sz w:val="20"/>
                <w:szCs w:val="20"/>
              </w:rPr>
            </w:pPr>
            <w:r w:rsidRPr="00D87D3B">
              <w:rPr>
                <w:rFonts w:eastAsia="Arial" w:cs="Arial"/>
                <w:color w:val="auto"/>
                <w:sz w:val="20"/>
                <w:szCs w:val="20"/>
              </w:rPr>
              <w:t xml:space="preserve">Approvals of the budget to be facilitated by the Chairman, after collation by the LOC: </w:t>
            </w:r>
          </w:p>
          <w:p w:rsidR="00847681" w:rsidRPr="00D87D3B" w:rsidRDefault="00847681" w:rsidP="00F7703D">
            <w:pPr>
              <w:spacing w:after="0" w:line="232" w:lineRule="auto"/>
              <w:ind w:left="1" w:firstLine="0"/>
              <w:jc w:val="left"/>
              <w:rPr>
                <w:color w:val="auto"/>
                <w:sz w:val="20"/>
                <w:szCs w:val="20"/>
              </w:rPr>
            </w:pPr>
            <w:r w:rsidRPr="00D87D3B">
              <w:rPr>
                <w:rFonts w:eastAsia="Arial" w:cs="Arial"/>
                <w:color w:val="auto"/>
                <w:sz w:val="20"/>
                <w:szCs w:val="20"/>
              </w:rPr>
              <w:t xml:space="preserve">1. Submission of budget by each </w:t>
            </w:r>
          </w:p>
          <w:p w:rsidR="00847681" w:rsidRPr="00D87D3B" w:rsidRDefault="00847681" w:rsidP="00F7703D">
            <w:pPr>
              <w:spacing w:after="0" w:line="276" w:lineRule="auto"/>
              <w:ind w:left="1" w:firstLine="0"/>
              <w:jc w:val="left"/>
              <w:rPr>
                <w:rFonts w:eastAsia="Arial" w:cs="Arial"/>
                <w:color w:val="auto"/>
                <w:sz w:val="20"/>
                <w:szCs w:val="20"/>
              </w:rPr>
            </w:pPr>
            <w:r w:rsidRPr="00D87D3B">
              <w:rPr>
                <w:rFonts w:eastAsia="Arial" w:cs="Arial"/>
                <w:color w:val="auto"/>
                <w:sz w:val="20"/>
                <w:szCs w:val="20"/>
              </w:rPr>
              <w:t xml:space="preserve">subcommittee        </w:t>
            </w:r>
          </w:p>
          <w:p w:rsidR="00847681" w:rsidRPr="00D87D3B" w:rsidRDefault="00847681" w:rsidP="00F7703D">
            <w:pPr>
              <w:spacing w:after="0" w:line="276" w:lineRule="auto"/>
              <w:ind w:left="1" w:firstLine="0"/>
              <w:jc w:val="left"/>
              <w:rPr>
                <w:color w:val="auto"/>
                <w:sz w:val="20"/>
                <w:szCs w:val="20"/>
              </w:rPr>
            </w:pPr>
            <w:r w:rsidRPr="00D87D3B">
              <w:rPr>
                <w:rFonts w:eastAsia="Arial" w:cs="Arial"/>
                <w:color w:val="auto"/>
                <w:sz w:val="20"/>
                <w:szCs w:val="20"/>
              </w:rPr>
              <w:t xml:space="preserve"> 2. Subcommittees should work with the Facilitator to get vendors to execute line items   </w:t>
            </w:r>
          </w:p>
        </w:tc>
        <w:tc>
          <w:tcPr>
            <w:tcW w:w="2070" w:type="dxa"/>
            <w:tcBorders>
              <w:top w:val="single" w:sz="4" w:space="0" w:color="000000"/>
              <w:left w:val="single" w:sz="4" w:space="0" w:color="000000"/>
              <w:bottom w:val="single" w:sz="4" w:space="0" w:color="000000"/>
              <w:right w:val="single" w:sz="4" w:space="0" w:color="000000"/>
            </w:tcBorders>
          </w:tcPr>
          <w:p w:rsidR="00847681" w:rsidRPr="00D87D3B" w:rsidRDefault="00847681" w:rsidP="00F7703D">
            <w:pPr>
              <w:spacing w:after="0" w:line="240" w:lineRule="auto"/>
              <w:ind w:left="0" w:firstLine="0"/>
              <w:jc w:val="left"/>
              <w:rPr>
                <w:color w:val="auto"/>
                <w:sz w:val="20"/>
                <w:szCs w:val="20"/>
              </w:rPr>
            </w:pPr>
            <w:r w:rsidRPr="00D87D3B">
              <w:rPr>
                <w:rFonts w:eastAsia="Arial" w:cs="Arial"/>
                <w:color w:val="auto"/>
                <w:sz w:val="20"/>
                <w:szCs w:val="20"/>
              </w:rPr>
              <w:t xml:space="preserve">LOC Chairman, </w:t>
            </w:r>
          </w:p>
          <w:p w:rsidR="00847681" w:rsidRPr="00D87D3B" w:rsidRDefault="00847681" w:rsidP="00F7703D">
            <w:pPr>
              <w:spacing w:after="1007" w:line="233" w:lineRule="auto"/>
              <w:ind w:left="0" w:firstLine="0"/>
              <w:jc w:val="left"/>
              <w:rPr>
                <w:color w:val="auto"/>
                <w:sz w:val="20"/>
                <w:szCs w:val="20"/>
              </w:rPr>
            </w:pPr>
            <w:r w:rsidRPr="00D87D3B">
              <w:rPr>
                <w:rFonts w:eastAsia="Arial" w:cs="Arial"/>
                <w:color w:val="auto"/>
                <w:sz w:val="20"/>
                <w:szCs w:val="20"/>
              </w:rPr>
              <w:t xml:space="preserve">Chairmen of Subcommittees, and Facilitator </w:t>
            </w:r>
          </w:p>
          <w:p w:rsidR="00847681" w:rsidRPr="00D87D3B" w:rsidRDefault="00847681" w:rsidP="00F7703D">
            <w:pPr>
              <w:spacing w:after="0" w:line="276" w:lineRule="auto"/>
              <w:ind w:left="0" w:firstLine="0"/>
              <w:jc w:val="left"/>
              <w:rPr>
                <w:color w:val="auto"/>
                <w:sz w:val="20"/>
                <w:szCs w:val="20"/>
              </w:rPr>
            </w:pPr>
          </w:p>
        </w:tc>
        <w:tc>
          <w:tcPr>
            <w:tcW w:w="2070" w:type="dxa"/>
            <w:tcBorders>
              <w:top w:val="single" w:sz="4" w:space="0" w:color="000000"/>
              <w:left w:val="single" w:sz="4" w:space="0" w:color="000000"/>
              <w:bottom w:val="single" w:sz="4" w:space="0" w:color="000000"/>
              <w:right w:val="single" w:sz="4" w:space="0" w:color="000000"/>
            </w:tcBorders>
          </w:tcPr>
          <w:p w:rsidR="00847681" w:rsidRPr="00D87D3B" w:rsidRDefault="00847681" w:rsidP="00F7703D">
            <w:pPr>
              <w:spacing w:after="0" w:line="276" w:lineRule="auto"/>
              <w:ind w:left="0" w:firstLine="0"/>
              <w:jc w:val="left"/>
              <w:rPr>
                <w:color w:val="auto"/>
                <w:sz w:val="20"/>
                <w:szCs w:val="20"/>
              </w:rPr>
            </w:pPr>
            <w:r w:rsidRPr="00D87D3B">
              <w:rPr>
                <w:rFonts w:eastAsia="Arial" w:cs="Arial"/>
                <w:color w:val="auto"/>
                <w:sz w:val="20"/>
                <w:szCs w:val="20"/>
              </w:rPr>
              <w:t xml:space="preserve">Adhere strictly to the budget. Further negotiations at the point of sale to get quality service and cost-effective prices on services to be rendered.  </w:t>
            </w:r>
          </w:p>
        </w:tc>
        <w:tc>
          <w:tcPr>
            <w:tcW w:w="1800" w:type="dxa"/>
            <w:tcBorders>
              <w:top w:val="single" w:sz="4" w:space="0" w:color="000000"/>
              <w:left w:val="single" w:sz="4" w:space="0" w:color="000000"/>
              <w:bottom w:val="single" w:sz="4" w:space="0" w:color="000000"/>
              <w:right w:val="single" w:sz="4" w:space="0" w:color="000000"/>
            </w:tcBorders>
          </w:tcPr>
          <w:p w:rsidR="00847681" w:rsidRPr="00D87D3B" w:rsidRDefault="00847681" w:rsidP="00F7703D">
            <w:pPr>
              <w:spacing w:after="1" w:line="222" w:lineRule="auto"/>
              <w:ind w:left="0" w:firstLine="0"/>
              <w:jc w:val="left"/>
              <w:rPr>
                <w:color w:val="auto"/>
                <w:sz w:val="20"/>
                <w:szCs w:val="20"/>
              </w:rPr>
            </w:pPr>
            <w:r w:rsidRPr="00D87D3B">
              <w:rPr>
                <w:rFonts w:eastAsia="Arial" w:cs="Arial"/>
                <w:color w:val="auto"/>
                <w:sz w:val="20"/>
                <w:szCs w:val="20"/>
              </w:rPr>
              <w:t>15thSeptember- 31</w:t>
            </w:r>
            <w:r w:rsidRPr="00D87D3B">
              <w:rPr>
                <w:rFonts w:eastAsia="Arial" w:cs="Arial"/>
                <w:color w:val="auto"/>
                <w:sz w:val="20"/>
                <w:szCs w:val="20"/>
                <w:vertAlign w:val="superscript"/>
              </w:rPr>
              <w:t>st</w:t>
            </w:r>
            <w:r w:rsidRPr="00D87D3B">
              <w:rPr>
                <w:rFonts w:eastAsia="Arial" w:cs="Arial"/>
                <w:color w:val="auto"/>
                <w:sz w:val="20"/>
                <w:szCs w:val="20"/>
              </w:rPr>
              <w:t xml:space="preserve"> November , </w:t>
            </w:r>
          </w:p>
          <w:p w:rsidR="00847681" w:rsidRPr="00D87D3B" w:rsidRDefault="00847681" w:rsidP="00F7703D">
            <w:pPr>
              <w:spacing w:after="0" w:line="276" w:lineRule="auto"/>
              <w:ind w:left="0" w:firstLine="0"/>
              <w:jc w:val="left"/>
              <w:rPr>
                <w:color w:val="auto"/>
                <w:sz w:val="20"/>
                <w:szCs w:val="20"/>
              </w:rPr>
            </w:pPr>
            <w:r w:rsidRPr="00D87D3B">
              <w:rPr>
                <w:rFonts w:eastAsia="Arial" w:cs="Arial"/>
                <w:color w:val="auto"/>
                <w:sz w:val="20"/>
                <w:szCs w:val="20"/>
              </w:rPr>
              <w:t xml:space="preserve">2017 </w:t>
            </w:r>
          </w:p>
        </w:tc>
        <w:tc>
          <w:tcPr>
            <w:tcW w:w="1890" w:type="dxa"/>
            <w:tcBorders>
              <w:top w:val="single" w:sz="4" w:space="0" w:color="000000"/>
              <w:left w:val="single" w:sz="4" w:space="0" w:color="000000"/>
              <w:bottom w:val="single" w:sz="4" w:space="0" w:color="000000"/>
              <w:right w:val="single" w:sz="4" w:space="0" w:color="000000"/>
            </w:tcBorders>
          </w:tcPr>
          <w:p w:rsidR="00847681" w:rsidRPr="00D87D3B" w:rsidRDefault="00847681" w:rsidP="00F7703D">
            <w:pPr>
              <w:spacing w:after="0" w:line="276" w:lineRule="auto"/>
              <w:ind w:left="0" w:firstLine="0"/>
              <w:jc w:val="left"/>
              <w:rPr>
                <w:color w:val="auto"/>
                <w:sz w:val="20"/>
                <w:szCs w:val="20"/>
              </w:rPr>
            </w:pPr>
            <w:r w:rsidRPr="00D87D3B">
              <w:rPr>
                <w:rFonts w:eastAsia="Arial" w:cs="Arial"/>
                <w:color w:val="auto"/>
                <w:sz w:val="20"/>
                <w:szCs w:val="20"/>
              </w:rPr>
              <w:t xml:space="preserve">Ongoing </w:t>
            </w:r>
          </w:p>
        </w:tc>
        <w:tc>
          <w:tcPr>
            <w:tcW w:w="1350" w:type="dxa"/>
            <w:tcBorders>
              <w:top w:val="single" w:sz="4" w:space="0" w:color="000000"/>
              <w:left w:val="single" w:sz="4" w:space="0" w:color="000000"/>
              <w:bottom w:val="single" w:sz="4" w:space="0" w:color="000000"/>
              <w:right w:val="single" w:sz="4" w:space="0" w:color="000000"/>
            </w:tcBorders>
          </w:tcPr>
          <w:p w:rsidR="00847681" w:rsidRPr="00D87D3B" w:rsidRDefault="00847681" w:rsidP="00F7703D">
            <w:pPr>
              <w:spacing w:after="0" w:line="276" w:lineRule="auto"/>
              <w:ind w:left="1" w:firstLine="0"/>
              <w:jc w:val="left"/>
              <w:rPr>
                <w:color w:val="auto"/>
                <w:sz w:val="20"/>
                <w:szCs w:val="20"/>
              </w:rPr>
            </w:pPr>
          </w:p>
        </w:tc>
      </w:tr>
      <w:tr w:rsidR="00847681" w:rsidRPr="00D87D3B" w:rsidTr="00D87D3B">
        <w:trPr>
          <w:trHeight w:val="755"/>
        </w:trPr>
        <w:tc>
          <w:tcPr>
            <w:tcW w:w="540" w:type="dxa"/>
            <w:tcBorders>
              <w:top w:val="single" w:sz="4" w:space="0" w:color="000000"/>
              <w:left w:val="single" w:sz="4" w:space="0" w:color="000000"/>
              <w:bottom w:val="single" w:sz="4" w:space="0" w:color="000000"/>
              <w:right w:val="single" w:sz="4" w:space="0" w:color="000000"/>
            </w:tcBorders>
          </w:tcPr>
          <w:p w:rsidR="00847681" w:rsidRPr="00D87D3B" w:rsidRDefault="008F4F1A" w:rsidP="00F7703D">
            <w:pPr>
              <w:spacing w:after="0" w:line="276" w:lineRule="auto"/>
              <w:ind w:left="0" w:firstLine="0"/>
              <w:jc w:val="right"/>
              <w:rPr>
                <w:rFonts w:eastAsia="Arial" w:cs="Arial"/>
                <w:color w:val="auto"/>
                <w:sz w:val="20"/>
                <w:szCs w:val="20"/>
              </w:rPr>
            </w:pPr>
            <w:r w:rsidRPr="00D87D3B">
              <w:rPr>
                <w:rFonts w:eastAsia="Arial" w:cs="Arial"/>
                <w:color w:val="auto"/>
                <w:sz w:val="20"/>
                <w:szCs w:val="20"/>
              </w:rPr>
              <w:t>3</w:t>
            </w:r>
          </w:p>
        </w:tc>
        <w:tc>
          <w:tcPr>
            <w:tcW w:w="1890" w:type="dxa"/>
            <w:tcBorders>
              <w:top w:val="single" w:sz="4" w:space="0" w:color="000000"/>
              <w:left w:val="single" w:sz="4" w:space="0" w:color="000000"/>
              <w:bottom w:val="single" w:sz="4" w:space="0" w:color="000000"/>
              <w:right w:val="single" w:sz="4" w:space="0" w:color="000000"/>
            </w:tcBorders>
          </w:tcPr>
          <w:p w:rsidR="00847681" w:rsidRPr="00D87D3B" w:rsidRDefault="00847681" w:rsidP="00F7703D">
            <w:pPr>
              <w:spacing w:after="0" w:line="234" w:lineRule="auto"/>
              <w:ind w:left="4" w:firstLine="0"/>
              <w:jc w:val="left"/>
              <w:rPr>
                <w:rFonts w:eastAsia="Arial" w:cs="Arial"/>
                <w:color w:val="auto"/>
                <w:sz w:val="20"/>
                <w:szCs w:val="20"/>
              </w:rPr>
            </w:pPr>
            <w:r w:rsidRPr="00D87D3B">
              <w:rPr>
                <w:rFonts w:eastAsia="Arial" w:cs="Arial"/>
                <w:color w:val="auto"/>
                <w:sz w:val="20"/>
                <w:szCs w:val="20"/>
              </w:rPr>
              <w:t>Open Conference Account and Determine Financial Management Process</w:t>
            </w:r>
          </w:p>
        </w:tc>
        <w:tc>
          <w:tcPr>
            <w:tcW w:w="1890" w:type="dxa"/>
            <w:tcBorders>
              <w:top w:val="single" w:sz="4" w:space="0" w:color="000000"/>
              <w:left w:val="single" w:sz="4" w:space="0" w:color="000000"/>
              <w:bottom w:val="single" w:sz="4" w:space="0" w:color="000000"/>
              <w:right w:val="single" w:sz="4" w:space="0" w:color="000000"/>
            </w:tcBorders>
          </w:tcPr>
          <w:p w:rsidR="00847681" w:rsidRPr="00D87D3B" w:rsidRDefault="00847681" w:rsidP="00F7703D">
            <w:pPr>
              <w:spacing w:after="0" w:line="240" w:lineRule="auto"/>
              <w:ind w:left="0" w:firstLine="0"/>
              <w:jc w:val="left"/>
              <w:rPr>
                <w:rFonts w:eastAsia="Arial" w:cs="Arial"/>
                <w:color w:val="auto"/>
                <w:sz w:val="20"/>
                <w:szCs w:val="20"/>
              </w:rPr>
            </w:pPr>
            <w:r w:rsidRPr="00D87D3B">
              <w:rPr>
                <w:rFonts w:eastAsia="Arial" w:cs="Arial"/>
                <w:color w:val="auto"/>
                <w:sz w:val="20"/>
                <w:szCs w:val="20"/>
              </w:rPr>
              <w:t>Open Conference Account and Determine Financial Management Process</w:t>
            </w:r>
          </w:p>
        </w:tc>
        <w:tc>
          <w:tcPr>
            <w:tcW w:w="2700" w:type="dxa"/>
            <w:tcBorders>
              <w:top w:val="single" w:sz="4" w:space="0" w:color="000000"/>
              <w:left w:val="single" w:sz="4" w:space="0" w:color="000000"/>
              <w:bottom w:val="single" w:sz="4" w:space="0" w:color="000000"/>
              <w:right w:val="single" w:sz="4" w:space="0" w:color="000000"/>
            </w:tcBorders>
          </w:tcPr>
          <w:p w:rsidR="00847681" w:rsidRPr="00D87D3B" w:rsidRDefault="0055710C" w:rsidP="0055710C">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 xml:space="preserve">1.  </w:t>
            </w:r>
            <w:r w:rsidR="00847681" w:rsidRPr="00D87D3B">
              <w:rPr>
                <w:rFonts w:eastAsia="Arial" w:cs="Arial"/>
                <w:color w:val="auto"/>
                <w:sz w:val="20"/>
                <w:szCs w:val="20"/>
              </w:rPr>
              <w:t>Select Bank(s) to be used</w:t>
            </w:r>
          </w:p>
          <w:p w:rsidR="0055710C" w:rsidRPr="00D87D3B" w:rsidRDefault="0055710C" w:rsidP="0055710C">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 xml:space="preserve">2. </w:t>
            </w:r>
            <w:r w:rsidR="00847681" w:rsidRPr="00D87D3B">
              <w:rPr>
                <w:rFonts w:eastAsia="Arial" w:cs="Arial"/>
                <w:color w:val="auto"/>
                <w:sz w:val="20"/>
                <w:szCs w:val="20"/>
              </w:rPr>
              <w:t>Designated signatories to the account(s)</w:t>
            </w:r>
          </w:p>
          <w:p w:rsidR="00847681" w:rsidRPr="00D87D3B" w:rsidRDefault="0055710C" w:rsidP="0055710C">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 xml:space="preserve">3. </w:t>
            </w:r>
            <w:r w:rsidR="00847681" w:rsidRPr="00D87D3B">
              <w:rPr>
                <w:rFonts w:eastAsia="Arial" w:cs="Arial"/>
                <w:color w:val="auto"/>
                <w:sz w:val="20"/>
                <w:szCs w:val="20"/>
              </w:rPr>
              <w:t xml:space="preserve">Design a financial management </w:t>
            </w:r>
            <w:r w:rsidR="008F4F1A" w:rsidRPr="00D87D3B">
              <w:rPr>
                <w:rFonts w:eastAsia="Arial" w:cs="Arial"/>
                <w:color w:val="auto"/>
                <w:sz w:val="20"/>
                <w:szCs w:val="20"/>
              </w:rPr>
              <w:t>4</w:t>
            </w:r>
            <w:r w:rsidR="00847681" w:rsidRPr="00D87D3B">
              <w:rPr>
                <w:rFonts w:eastAsia="Arial" w:cs="Arial"/>
                <w:color w:val="auto"/>
                <w:sz w:val="20"/>
                <w:szCs w:val="20"/>
              </w:rPr>
              <w:t>process</w:t>
            </w:r>
          </w:p>
          <w:p w:rsidR="0055710C" w:rsidRPr="00D87D3B" w:rsidRDefault="0055710C" w:rsidP="0055710C">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 xml:space="preserve">4. </w:t>
            </w:r>
            <w:r w:rsidR="00847681" w:rsidRPr="00D87D3B">
              <w:rPr>
                <w:rFonts w:eastAsia="Arial" w:cs="Arial"/>
                <w:color w:val="auto"/>
                <w:sz w:val="20"/>
                <w:szCs w:val="20"/>
              </w:rPr>
              <w:t>Open Conference Account(s)</w:t>
            </w:r>
          </w:p>
          <w:p w:rsidR="00D87D3B" w:rsidRDefault="0055710C" w:rsidP="0055710C">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 xml:space="preserve">5. </w:t>
            </w:r>
            <w:r w:rsidR="00847681" w:rsidRPr="00D87D3B">
              <w:rPr>
                <w:rFonts w:eastAsia="Arial" w:cs="Arial"/>
                <w:color w:val="auto"/>
                <w:sz w:val="20"/>
                <w:szCs w:val="20"/>
              </w:rPr>
              <w:t xml:space="preserve">Determine funds disbursement process </w:t>
            </w:r>
          </w:p>
          <w:p w:rsidR="00847681" w:rsidRPr="00D87D3B" w:rsidRDefault="0055710C" w:rsidP="0055710C">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 xml:space="preserve">6. </w:t>
            </w:r>
            <w:r w:rsidR="00847681" w:rsidRPr="00D87D3B">
              <w:rPr>
                <w:rFonts w:eastAsia="Arial" w:cs="Arial"/>
                <w:color w:val="auto"/>
                <w:sz w:val="20"/>
                <w:szCs w:val="20"/>
              </w:rPr>
              <w:t xml:space="preserve">Communicate </w:t>
            </w:r>
            <w:r w:rsidR="008F4F1A" w:rsidRPr="00D87D3B">
              <w:rPr>
                <w:rFonts w:eastAsia="Arial" w:cs="Arial"/>
                <w:color w:val="auto"/>
                <w:sz w:val="20"/>
                <w:szCs w:val="20"/>
              </w:rPr>
              <w:lastRenderedPageBreak/>
              <w:t>process to Sub-committees</w:t>
            </w:r>
          </w:p>
          <w:p w:rsidR="008F4F1A" w:rsidRPr="00D87D3B" w:rsidRDefault="0055710C" w:rsidP="0055710C">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 xml:space="preserve">7. </w:t>
            </w:r>
            <w:r w:rsidR="008F4F1A" w:rsidRPr="00D87D3B">
              <w:rPr>
                <w:rFonts w:eastAsia="Arial" w:cs="Arial"/>
                <w:color w:val="auto"/>
                <w:sz w:val="20"/>
                <w:szCs w:val="20"/>
              </w:rPr>
              <w:t>Agree on milestones and phases for disbursement of funds</w:t>
            </w:r>
          </w:p>
        </w:tc>
        <w:tc>
          <w:tcPr>
            <w:tcW w:w="2070" w:type="dxa"/>
            <w:tcBorders>
              <w:top w:val="single" w:sz="4" w:space="0" w:color="000000"/>
              <w:left w:val="single" w:sz="4" w:space="0" w:color="000000"/>
              <w:bottom w:val="single" w:sz="4" w:space="0" w:color="000000"/>
              <w:right w:val="single" w:sz="4" w:space="0" w:color="000000"/>
            </w:tcBorders>
          </w:tcPr>
          <w:p w:rsidR="00847681" w:rsidRPr="00D87D3B" w:rsidRDefault="008F4F1A" w:rsidP="00F7703D">
            <w:pPr>
              <w:spacing w:after="0" w:line="240" w:lineRule="auto"/>
              <w:ind w:left="0" w:firstLine="0"/>
              <w:jc w:val="left"/>
              <w:rPr>
                <w:rFonts w:eastAsia="Arial" w:cs="Arial"/>
                <w:color w:val="auto"/>
                <w:sz w:val="20"/>
                <w:szCs w:val="20"/>
              </w:rPr>
            </w:pPr>
            <w:r w:rsidRPr="00D87D3B">
              <w:rPr>
                <w:rFonts w:eastAsia="Arial" w:cs="Arial"/>
                <w:color w:val="auto"/>
                <w:sz w:val="20"/>
                <w:szCs w:val="20"/>
              </w:rPr>
              <w:lastRenderedPageBreak/>
              <w:t>Finance Sub-Committee</w:t>
            </w:r>
          </w:p>
        </w:tc>
        <w:tc>
          <w:tcPr>
            <w:tcW w:w="2070" w:type="dxa"/>
            <w:tcBorders>
              <w:top w:val="single" w:sz="4" w:space="0" w:color="000000"/>
              <w:left w:val="single" w:sz="4" w:space="0" w:color="000000"/>
              <w:bottom w:val="single" w:sz="4" w:space="0" w:color="000000"/>
              <w:right w:val="single" w:sz="4" w:space="0" w:color="000000"/>
            </w:tcBorders>
          </w:tcPr>
          <w:p w:rsidR="00847681" w:rsidRPr="00D87D3B" w:rsidRDefault="008F4F1A"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Account(s) Management</w:t>
            </w:r>
          </w:p>
        </w:tc>
        <w:tc>
          <w:tcPr>
            <w:tcW w:w="1800" w:type="dxa"/>
            <w:tcBorders>
              <w:top w:val="single" w:sz="4" w:space="0" w:color="000000"/>
              <w:left w:val="single" w:sz="4" w:space="0" w:color="000000"/>
              <w:bottom w:val="single" w:sz="4" w:space="0" w:color="000000"/>
              <w:right w:val="single" w:sz="4" w:space="0" w:color="000000"/>
            </w:tcBorders>
          </w:tcPr>
          <w:p w:rsidR="00847681" w:rsidRPr="00D87D3B" w:rsidRDefault="008F4F1A" w:rsidP="0024738C">
            <w:pPr>
              <w:spacing w:after="1" w:line="222" w:lineRule="auto"/>
              <w:ind w:left="0" w:firstLine="0"/>
              <w:jc w:val="left"/>
              <w:rPr>
                <w:rFonts w:eastAsia="Arial" w:cs="Arial"/>
                <w:color w:val="auto"/>
                <w:sz w:val="20"/>
                <w:szCs w:val="20"/>
              </w:rPr>
            </w:pPr>
            <w:r w:rsidRPr="00D87D3B">
              <w:rPr>
                <w:rFonts w:eastAsia="Arial" w:cs="Arial"/>
                <w:color w:val="auto"/>
                <w:sz w:val="20"/>
                <w:szCs w:val="20"/>
              </w:rPr>
              <w:t>2</w:t>
            </w:r>
            <w:r w:rsidR="0024738C" w:rsidRPr="00D87D3B">
              <w:rPr>
                <w:rFonts w:eastAsia="Arial" w:cs="Arial"/>
                <w:color w:val="auto"/>
                <w:sz w:val="20"/>
                <w:szCs w:val="20"/>
              </w:rPr>
              <w:t>0</w:t>
            </w:r>
            <w:r w:rsidR="0024738C" w:rsidRPr="00D87D3B">
              <w:rPr>
                <w:rFonts w:eastAsia="Arial" w:cs="Arial"/>
                <w:color w:val="auto"/>
                <w:sz w:val="20"/>
                <w:szCs w:val="20"/>
                <w:vertAlign w:val="superscript"/>
              </w:rPr>
              <w:t>th</w:t>
            </w:r>
            <w:r w:rsidR="0024738C" w:rsidRPr="00D87D3B">
              <w:rPr>
                <w:rFonts w:eastAsia="Arial" w:cs="Arial"/>
                <w:color w:val="auto"/>
                <w:sz w:val="20"/>
                <w:szCs w:val="20"/>
              </w:rPr>
              <w:t xml:space="preserve"> November – December 31</w:t>
            </w:r>
            <w:r w:rsidR="0024738C" w:rsidRPr="00D87D3B">
              <w:rPr>
                <w:rFonts w:eastAsia="Arial" w:cs="Arial"/>
                <w:color w:val="auto"/>
                <w:sz w:val="20"/>
                <w:szCs w:val="20"/>
                <w:vertAlign w:val="superscript"/>
              </w:rPr>
              <w:t>st</w:t>
            </w:r>
            <w:r w:rsidR="0024738C" w:rsidRPr="00D87D3B">
              <w:rPr>
                <w:rFonts w:eastAsia="Arial" w:cs="Arial"/>
                <w:color w:val="auto"/>
                <w:sz w:val="20"/>
                <w:szCs w:val="20"/>
              </w:rPr>
              <w:t xml:space="preserve"> </w:t>
            </w:r>
            <w:r w:rsidRPr="00D87D3B">
              <w:rPr>
                <w:rFonts w:eastAsia="Arial" w:cs="Arial"/>
                <w:color w:val="auto"/>
                <w:sz w:val="20"/>
                <w:szCs w:val="20"/>
              </w:rPr>
              <w:t>, 2017</w:t>
            </w:r>
          </w:p>
        </w:tc>
        <w:tc>
          <w:tcPr>
            <w:tcW w:w="1890" w:type="dxa"/>
            <w:tcBorders>
              <w:top w:val="single" w:sz="4" w:space="0" w:color="000000"/>
              <w:left w:val="single" w:sz="4" w:space="0" w:color="000000"/>
              <w:bottom w:val="single" w:sz="4" w:space="0" w:color="000000"/>
              <w:right w:val="single" w:sz="4" w:space="0" w:color="000000"/>
            </w:tcBorders>
          </w:tcPr>
          <w:p w:rsidR="00847681" w:rsidRPr="00D87D3B" w:rsidRDefault="0024738C"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Ongoing</w:t>
            </w:r>
          </w:p>
        </w:tc>
        <w:tc>
          <w:tcPr>
            <w:tcW w:w="1350" w:type="dxa"/>
            <w:tcBorders>
              <w:top w:val="single" w:sz="4" w:space="0" w:color="000000"/>
              <w:left w:val="single" w:sz="4" w:space="0" w:color="000000"/>
              <w:bottom w:val="single" w:sz="4" w:space="0" w:color="000000"/>
              <w:right w:val="single" w:sz="4" w:space="0" w:color="000000"/>
            </w:tcBorders>
          </w:tcPr>
          <w:p w:rsidR="00847681" w:rsidRPr="00D87D3B" w:rsidRDefault="00847681" w:rsidP="00F7703D">
            <w:pPr>
              <w:spacing w:after="0" w:line="276" w:lineRule="auto"/>
              <w:ind w:left="1" w:firstLine="0"/>
              <w:jc w:val="left"/>
              <w:rPr>
                <w:color w:val="auto"/>
                <w:sz w:val="20"/>
                <w:szCs w:val="20"/>
              </w:rPr>
            </w:pPr>
          </w:p>
        </w:tc>
      </w:tr>
      <w:tr w:rsidR="008F4F1A" w:rsidRPr="00D87D3B" w:rsidTr="00D87D3B">
        <w:trPr>
          <w:trHeight w:val="854"/>
        </w:trPr>
        <w:tc>
          <w:tcPr>
            <w:tcW w:w="540" w:type="dxa"/>
            <w:tcBorders>
              <w:top w:val="single" w:sz="4" w:space="0" w:color="000000"/>
              <w:left w:val="single" w:sz="4" w:space="0" w:color="000000"/>
              <w:bottom w:val="single" w:sz="4" w:space="0" w:color="000000"/>
              <w:right w:val="single" w:sz="4" w:space="0" w:color="000000"/>
            </w:tcBorders>
          </w:tcPr>
          <w:p w:rsidR="008F4F1A" w:rsidRPr="00D87D3B" w:rsidRDefault="008F4F1A" w:rsidP="00F7703D">
            <w:pPr>
              <w:spacing w:after="0" w:line="276" w:lineRule="auto"/>
              <w:ind w:left="0" w:firstLine="0"/>
              <w:jc w:val="right"/>
              <w:rPr>
                <w:rFonts w:eastAsia="Arial" w:cs="Arial"/>
                <w:color w:val="auto"/>
                <w:sz w:val="20"/>
                <w:szCs w:val="20"/>
              </w:rPr>
            </w:pPr>
            <w:r w:rsidRPr="00D87D3B">
              <w:rPr>
                <w:rFonts w:eastAsia="Arial" w:cs="Arial"/>
                <w:color w:val="auto"/>
                <w:sz w:val="20"/>
                <w:szCs w:val="20"/>
              </w:rPr>
              <w:t>4</w:t>
            </w:r>
          </w:p>
        </w:tc>
        <w:tc>
          <w:tcPr>
            <w:tcW w:w="1890" w:type="dxa"/>
            <w:tcBorders>
              <w:top w:val="single" w:sz="4" w:space="0" w:color="000000"/>
              <w:left w:val="single" w:sz="4" w:space="0" w:color="000000"/>
              <w:bottom w:val="single" w:sz="4" w:space="0" w:color="000000"/>
              <w:right w:val="single" w:sz="4" w:space="0" w:color="000000"/>
            </w:tcBorders>
          </w:tcPr>
          <w:p w:rsidR="008F4F1A" w:rsidRPr="00D87D3B" w:rsidRDefault="008F4F1A" w:rsidP="00F7703D">
            <w:pPr>
              <w:spacing w:after="0" w:line="234" w:lineRule="auto"/>
              <w:ind w:left="4" w:firstLine="0"/>
              <w:jc w:val="left"/>
              <w:rPr>
                <w:rFonts w:eastAsia="Arial" w:cs="Arial"/>
                <w:color w:val="auto"/>
                <w:sz w:val="20"/>
                <w:szCs w:val="20"/>
              </w:rPr>
            </w:pPr>
            <w:r w:rsidRPr="00D87D3B">
              <w:rPr>
                <w:rFonts w:eastAsia="Arial" w:cs="Arial"/>
                <w:color w:val="auto"/>
                <w:sz w:val="20"/>
                <w:szCs w:val="20"/>
              </w:rPr>
              <w:t>Validation Workshop</w:t>
            </w:r>
          </w:p>
        </w:tc>
        <w:tc>
          <w:tcPr>
            <w:tcW w:w="1890" w:type="dxa"/>
            <w:tcBorders>
              <w:top w:val="single" w:sz="4" w:space="0" w:color="000000"/>
              <w:left w:val="single" w:sz="4" w:space="0" w:color="000000"/>
              <w:bottom w:val="single" w:sz="4" w:space="0" w:color="000000"/>
              <w:right w:val="single" w:sz="4" w:space="0" w:color="000000"/>
            </w:tcBorders>
          </w:tcPr>
          <w:p w:rsidR="008F4F1A" w:rsidRPr="00D87D3B" w:rsidRDefault="008F4F1A" w:rsidP="00F7703D">
            <w:pPr>
              <w:spacing w:after="0" w:line="240" w:lineRule="auto"/>
              <w:ind w:left="0" w:firstLine="0"/>
              <w:jc w:val="left"/>
              <w:rPr>
                <w:rFonts w:eastAsia="Arial" w:cs="Arial"/>
                <w:color w:val="auto"/>
                <w:sz w:val="20"/>
                <w:szCs w:val="20"/>
              </w:rPr>
            </w:pPr>
            <w:r w:rsidRPr="00D87D3B">
              <w:rPr>
                <w:rFonts w:eastAsia="Arial" w:cs="Arial"/>
                <w:color w:val="auto"/>
                <w:sz w:val="20"/>
                <w:szCs w:val="20"/>
              </w:rPr>
              <w:t xml:space="preserve">A Workshop </w:t>
            </w:r>
            <w:r w:rsidR="00EB5E50" w:rsidRPr="00D87D3B">
              <w:rPr>
                <w:rFonts w:eastAsia="Arial" w:cs="Arial"/>
                <w:color w:val="auto"/>
                <w:sz w:val="20"/>
                <w:szCs w:val="20"/>
              </w:rPr>
              <w:t xml:space="preserve">to </w:t>
            </w:r>
            <w:r w:rsidRPr="00D87D3B">
              <w:rPr>
                <w:rFonts w:eastAsia="Arial" w:cs="Arial"/>
                <w:color w:val="auto"/>
                <w:sz w:val="20"/>
                <w:szCs w:val="20"/>
              </w:rPr>
              <w:t>Validate</w:t>
            </w:r>
            <w:r w:rsidR="00EB5E50" w:rsidRPr="00D87D3B">
              <w:rPr>
                <w:rFonts w:eastAsia="Arial" w:cs="Arial"/>
                <w:color w:val="auto"/>
                <w:sz w:val="20"/>
                <w:szCs w:val="20"/>
              </w:rPr>
              <w:t xml:space="preserve"> Conference Concept Note to hold in N’djamena, Republic of Chad, with Participants from seven Lake Chad Basin </w:t>
            </w:r>
            <w:r w:rsidR="0055710C" w:rsidRPr="00D87D3B">
              <w:rPr>
                <w:rFonts w:eastAsia="Arial" w:cs="Arial"/>
                <w:color w:val="auto"/>
                <w:sz w:val="20"/>
                <w:szCs w:val="20"/>
              </w:rPr>
              <w:t>Countries</w:t>
            </w:r>
            <w:r w:rsidRPr="00D87D3B">
              <w:rPr>
                <w:rFonts w:eastAsia="Arial" w:cs="Arial"/>
                <w:color w:val="auto"/>
                <w:sz w:val="20"/>
                <w:szCs w:val="20"/>
              </w:rPr>
              <w:t xml:space="preserve"> </w:t>
            </w:r>
            <w:r w:rsidR="00EB5E50" w:rsidRPr="00D87D3B">
              <w:rPr>
                <w:rFonts w:eastAsia="Arial" w:cs="Arial"/>
                <w:color w:val="auto"/>
                <w:sz w:val="20"/>
                <w:szCs w:val="20"/>
              </w:rPr>
              <w:t xml:space="preserve"> </w:t>
            </w:r>
          </w:p>
        </w:tc>
        <w:tc>
          <w:tcPr>
            <w:tcW w:w="2700" w:type="dxa"/>
            <w:tcBorders>
              <w:top w:val="single" w:sz="4" w:space="0" w:color="000000"/>
              <w:left w:val="single" w:sz="4" w:space="0" w:color="000000"/>
              <w:bottom w:val="single" w:sz="4" w:space="0" w:color="000000"/>
              <w:right w:val="single" w:sz="4" w:space="0" w:color="000000"/>
            </w:tcBorders>
          </w:tcPr>
          <w:p w:rsidR="008F4F1A" w:rsidRPr="00D87D3B" w:rsidRDefault="00EB5E50" w:rsidP="00EB5E50">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 xml:space="preserve">1.  The LOC and Sub-Committees to work with LCBC to plan and execute the workshop </w:t>
            </w:r>
          </w:p>
          <w:p w:rsidR="00EB5E50" w:rsidRPr="00D87D3B" w:rsidRDefault="00EB5E50" w:rsidP="00EB5E50">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2. Identify Participants from Nigeria and Communicate to LCBC.</w:t>
            </w:r>
          </w:p>
        </w:tc>
        <w:tc>
          <w:tcPr>
            <w:tcW w:w="2070" w:type="dxa"/>
            <w:tcBorders>
              <w:top w:val="single" w:sz="4" w:space="0" w:color="000000"/>
              <w:left w:val="single" w:sz="4" w:space="0" w:color="000000"/>
              <w:bottom w:val="single" w:sz="4" w:space="0" w:color="000000"/>
              <w:right w:val="single" w:sz="4" w:space="0" w:color="000000"/>
            </w:tcBorders>
          </w:tcPr>
          <w:p w:rsidR="008F4F1A" w:rsidRPr="00D87D3B" w:rsidRDefault="00EB5E50" w:rsidP="00F7703D">
            <w:pPr>
              <w:spacing w:after="0" w:line="240" w:lineRule="auto"/>
              <w:ind w:left="0" w:firstLine="0"/>
              <w:jc w:val="left"/>
              <w:rPr>
                <w:rFonts w:eastAsia="Arial" w:cs="Arial"/>
                <w:color w:val="auto"/>
                <w:sz w:val="20"/>
                <w:szCs w:val="20"/>
              </w:rPr>
            </w:pPr>
            <w:r w:rsidRPr="00D87D3B">
              <w:rPr>
                <w:rFonts w:eastAsia="Arial" w:cs="Arial"/>
                <w:color w:val="auto"/>
                <w:sz w:val="20"/>
                <w:szCs w:val="20"/>
              </w:rPr>
              <w:t>LOC</w:t>
            </w:r>
          </w:p>
        </w:tc>
        <w:tc>
          <w:tcPr>
            <w:tcW w:w="2070" w:type="dxa"/>
            <w:tcBorders>
              <w:top w:val="single" w:sz="4" w:space="0" w:color="000000"/>
              <w:left w:val="single" w:sz="4" w:space="0" w:color="000000"/>
              <w:bottom w:val="single" w:sz="4" w:space="0" w:color="000000"/>
              <w:right w:val="single" w:sz="4" w:space="0" w:color="000000"/>
            </w:tcBorders>
          </w:tcPr>
          <w:p w:rsidR="008F4F1A" w:rsidRPr="00D87D3B" w:rsidRDefault="00EB5E50"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Approve Final Concept Note</w:t>
            </w:r>
          </w:p>
        </w:tc>
        <w:tc>
          <w:tcPr>
            <w:tcW w:w="1800" w:type="dxa"/>
            <w:tcBorders>
              <w:top w:val="single" w:sz="4" w:space="0" w:color="000000"/>
              <w:left w:val="single" w:sz="4" w:space="0" w:color="000000"/>
              <w:bottom w:val="single" w:sz="4" w:space="0" w:color="000000"/>
              <w:right w:val="single" w:sz="4" w:space="0" w:color="000000"/>
            </w:tcBorders>
          </w:tcPr>
          <w:p w:rsidR="008F4F1A" w:rsidRPr="00D87D3B" w:rsidRDefault="00EB5E50" w:rsidP="00F7703D">
            <w:pPr>
              <w:spacing w:after="1" w:line="222" w:lineRule="auto"/>
              <w:ind w:left="0" w:firstLine="0"/>
              <w:jc w:val="left"/>
              <w:rPr>
                <w:rFonts w:eastAsia="Arial" w:cs="Arial"/>
                <w:color w:val="auto"/>
                <w:sz w:val="20"/>
                <w:szCs w:val="20"/>
              </w:rPr>
            </w:pPr>
            <w:r w:rsidRPr="00D87D3B">
              <w:rPr>
                <w:rFonts w:eastAsia="Arial" w:cs="Arial"/>
                <w:color w:val="auto"/>
                <w:sz w:val="20"/>
                <w:szCs w:val="20"/>
              </w:rPr>
              <w:t>9</w:t>
            </w:r>
            <w:r w:rsidRPr="00D87D3B">
              <w:rPr>
                <w:rFonts w:eastAsia="Arial" w:cs="Arial"/>
                <w:color w:val="auto"/>
                <w:sz w:val="20"/>
                <w:szCs w:val="20"/>
                <w:vertAlign w:val="superscript"/>
              </w:rPr>
              <w:t>th</w:t>
            </w:r>
            <w:r w:rsidRPr="00D87D3B">
              <w:rPr>
                <w:rFonts w:eastAsia="Arial" w:cs="Arial"/>
                <w:color w:val="auto"/>
                <w:sz w:val="20"/>
                <w:szCs w:val="20"/>
              </w:rPr>
              <w:t xml:space="preserve"> – 13</w:t>
            </w:r>
            <w:r w:rsidRPr="00D87D3B">
              <w:rPr>
                <w:rFonts w:eastAsia="Arial" w:cs="Arial"/>
                <w:color w:val="auto"/>
                <w:sz w:val="20"/>
                <w:szCs w:val="20"/>
                <w:vertAlign w:val="superscript"/>
              </w:rPr>
              <w:t>th</w:t>
            </w:r>
            <w:r w:rsidRPr="00D87D3B">
              <w:rPr>
                <w:rFonts w:eastAsia="Arial" w:cs="Arial"/>
                <w:color w:val="auto"/>
                <w:sz w:val="20"/>
                <w:szCs w:val="20"/>
              </w:rPr>
              <w:t xml:space="preserve"> October, 2017</w:t>
            </w:r>
          </w:p>
        </w:tc>
        <w:tc>
          <w:tcPr>
            <w:tcW w:w="1890" w:type="dxa"/>
            <w:tcBorders>
              <w:top w:val="single" w:sz="4" w:space="0" w:color="000000"/>
              <w:left w:val="single" w:sz="4" w:space="0" w:color="000000"/>
              <w:bottom w:val="single" w:sz="4" w:space="0" w:color="000000"/>
              <w:right w:val="single" w:sz="4" w:space="0" w:color="000000"/>
            </w:tcBorders>
          </w:tcPr>
          <w:p w:rsidR="008F4F1A" w:rsidRPr="00D87D3B" w:rsidRDefault="00EB5E50"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Concluded</w:t>
            </w:r>
          </w:p>
        </w:tc>
        <w:tc>
          <w:tcPr>
            <w:tcW w:w="1350" w:type="dxa"/>
            <w:tcBorders>
              <w:top w:val="single" w:sz="4" w:space="0" w:color="000000"/>
              <w:left w:val="single" w:sz="4" w:space="0" w:color="000000"/>
              <w:bottom w:val="single" w:sz="4" w:space="0" w:color="000000"/>
              <w:right w:val="single" w:sz="4" w:space="0" w:color="000000"/>
            </w:tcBorders>
          </w:tcPr>
          <w:p w:rsidR="008F4F1A" w:rsidRPr="00D87D3B" w:rsidRDefault="008F4F1A" w:rsidP="00F7703D">
            <w:pPr>
              <w:spacing w:after="0" w:line="276" w:lineRule="auto"/>
              <w:ind w:left="1" w:firstLine="0"/>
              <w:jc w:val="left"/>
              <w:rPr>
                <w:color w:val="auto"/>
                <w:sz w:val="20"/>
                <w:szCs w:val="20"/>
              </w:rPr>
            </w:pPr>
          </w:p>
        </w:tc>
      </w:tr>
      <w:tr w:rsidR="0098758A" w:rsidRPr="00D87D3B" w:rsidTr="00D87D3B">
        <w:trPr>
          <w:trHeight w:val="854"/>
        </w:trPr>
        <w:tc>
          <w:tcPr>
            <w:tcW w:w="540" w:type="dxa"/>
            <w:tcBorders>
              <w:top w:val="single" w:sz="4" w:space="0" w:color="000000"/>
              <w:left w:val="single" w:sz="4" w:space="0" w:color="000000"/>
              <w:bottom w:val="single" w:sz="4" w:space="0" w:color="000000"/>
              <w:right w:val="single" w:sz="4" w:space="0" w:color="000000"/>
            </w:tcBorders>
          </w:tcPr>
          <w:p w:rsidR="0098758A" w:rsidRPr="00D87D3B" w:rsidRDefault="0098758A" w:rsidP="00F7703D">
            <w:pPr>
              <w:spacing w:after="0" w:line="276" w:lineRule="auto"/>
              <w:ind w:left="0" w:firstLine="0"/>
              <w:jc w:val="right"/>
              <w:rPr>
                <w:rFonts w:eastAsia="Arial" w:cs="Arial"/>
                <w:color w:val="auto"/>
                <w:sz w:val="20"/>
                <w:szCs w:val="20"/>
              </w:rPr>
            </w:pPr>
            <w:r w:rsidRPr="00D87D3B">
              <w:rPr>
                <w:rFonts w:eastAsia="Arial" w:cs="Arial"/>
                <w:color w:val="auto"/>
                <w:sz w:val="20"/>
                <w:szCs w:val="20"/>
              </w:rPr>
              <w:t>5</w:t>
            </w:r>
          </w:p>
        </w:tc>
        <w:tc>
          <w:tcPr>
            <w:tcW w:w="1890" w:type="dxa"/>
            <w:tcBorders>
              <w:top w:val="single" w:sz="4" w:space="0" w:color="000000"/>
              <w:left w:val="single" w:sz="4" w:space="0" w:color="000000"/>
              <w:bottom w:val="single" w:sz="4" w:space="0" w:color="000000"/>
              <w:right w:val="single" w:sz="4" w:space="0" w:color="000000"/>
            </w:tcBorders>
          </w:tcPr>
          <w:p w:rsidR="0098758A" w:rsidRPr="00D87D3B" w:rsidRDefault="0098758A" w:rsidP="00F7703D">
            <w:pPr>
              <w:spacing w:after="0" w:line="234" w:lineRule="auto"/>
              <w:ind w:left="4" w:firstLine="0"/>
              <w:jc w:val="left"/>
              <w:rPr>
                <w:rFonts w:eastAsia="Arial" w:cs="Arial"/>
                <w:color w:val="auto"/>
                <w:sz w:val="20"/>
                <w:szCs w:val="20"/>
              </w:rPr>
            </w:pPr>
            <w:r w:rsidRPr="00D87D3B">
              <w:rPr>
                <w:rFonts w:eastAsia="Arial" w:cs="Arial"/>
                <w:color w:val="auto"/>
                <w:sz w:val="20"/>
                <w:szCs w:val="20"/>
              </w:rPr>
              <w:t>Selection of Topics, Speakers, Facilitators, Discussants and Rapporteurs</w:t>
            </w:r>
          </w:p>
        </w:tc>
        <w:tc>
          <w:tcPr>
            <w:tcW w:w="1890" w:type="dxa"/>
            <w:tcBorders>
              <w:top w:val="single" w:sz="4" w:space="0" w:color="000000"/>
              <w:left w:val="single" w:sz="4" w:space="0" w:color="000000"/>
              <w:bottom w:val="single" w:sz="4" w:space="0" w:color="000000"/>
              <w:right w:val="single" w:sz="4" w:space="0" w:color="000000"/>
            </w:tcBorders>
          </w:tcPr>
          <w:p w:rsidR="0098758A" w:rsidRPr="00D87D3B" w:rsidRDefault="0098758A" w:rsidP="00F7703D">
            <w:pPr>
              <w:spacing w:after="0" w:line="240" w:lineRule="auto"/>
              <w:ind w:left="0" w:firstLine="0"/>
              <w:jc w:val="left"/>
              <w:rPr>
                <w:rFonts w:eastAsia="Arial" w:cs="Arial"/>
                <w:color w:val="auto"/>
                <w:sz w:val="20"/>
                <w:szCs w:val="20"/>
              </w:rPr>
            </w:pPr>
            <w:r w:rsidRPr="00D87D3B">
              <w:rPr>
                <w:rFonts w:eastAsia="Arial" w:cs="Arial"/>
                <w:color w:val="auto"/>
                <w:sz w:val="20"/>
                <w:szCs w:val="20"/>
              </w:rPr>
              <w:t>Formulation of Relevant Topics and Identification of Qualified Speakers, Facilitators, Discussants, Session Chairpersons and Rapporteurs</w:t>
            </w:r>
          </w:p>
        </w:tc>
        <w:tc>
          <w:tcPr>
            <w:tcW w:w="2700" w:type="dxa"/>
            <w:tcBorders>
              <w:top w:val="single" w:sz="4" w:space="0" w:color="000000"/>
              <w:left w:val="single" w:sz="4" w:space="0" w:color="000000"/>
              <w:bottom w:val="single" w:sz="4" w:space="0" w:color="000000"/>
              <w:right w:val="single" w:sz="4" w:space="0" w:color="000000"/>
            </w:tcBorders>
          </w:tcPr>
          <w:p w:rsidR="0098758A" w:rsidRPr="00D87D3B" w:rsidRDefault="0098758A" w:rsidP="00EB5E50">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Vetting and Approval by the LOC</w:t>
            </w:r>
          </w:p>
        </w:tc>
        <w:tc>
          <w:tcPr>
            <w:tcW w:w="2070" w:type="dxa"/>
            <w:tcBorders>
              <w:top w:val="single" w:sz="4" w:space="0" w:color="000000"/>
              <w:left w:val="single" w:sz="4" w:space="0" w:color="000000"/>
              <w:bottom w:val="single" w:sz="4" w:space="0" w:color="000000"/>
              <w:right w:val="single" w:sz="4" w:space="0" w:color="000000"/>
            </w:tcBorders>
          </w:tcPr>
          <w:p w:rsidR="0098758A" w:rsidRPr="00D87D3B" w:rsidRDefault="0098758A" w:rsidP="00F7703D">
            <w:pPr>
              <w:spacing w:after="0" w:line="240" w:lineRule="auto"/>
              <w:ind w:left="0" w:firstLine="0"/>
              <w:jc w:val="left"/>
              <w:rPr>
                <w:rFonts w:eastAsia="Arial" w:cs="Arial"/>
                <w:color w:val="auto"/>
                <w:sz w:val="20"/>
                <w:szCs w:val="20"/>
              </w:rPr>
            </w:pPr>
            <w:r w:rsidRPr="00D87D3B">
              <w:rPr>
                <w:rFonts w:eastAsia="Arial" w:cs="Arial"/>
                <w:color w:val="auto"/>
                <w:sz w:val="20"/>
                <w:szCs w:val="20"/>
              </w:rPr>
              <w:t>LOC Technical Subcommittee, member countries and Facilitator</w:t>
            </w:r>
          </w:p>
        </w:tc>
        <w:tc>
          <w:tcPr>
            <w:tcW w:w="2070" w:type="dxa"/>
            <w:tcBorders>
              <w:top w:val="single" w:sz="4" w:space="0" w:color="000000"/>
              <w:left w:val="single" w:sz="4" w:space="0" w:color="000000"/>
              <w:bottom w:val="single" w:sz="4" w:space="0" w:color="000000"/>
              <w:right w:val="single" w:sz="4" w:space="0" w:color="000000"/>
            </w:tcBorders>
          </w:tcPr>
          <w:p w:rsidR="0098758A" w:rsidRPr="00D87D3B" w:rsidRDefault="0098758A"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List of Topics, Speakers, Facilitators, Discussants and Rapporteurs</w:t>
            </w:r>
          </w:p>
        </w:tc>
        <w:tc>
          <w:tcPr>
            <w:tcW w:w="1800" w:type="dxa"/>
            <w:tcBorders>
              <w:top w:val="single" w:sz="4" w:space="0" w:color="000000"/>
              <w:left w:val="single" w:sz="4" w:space="0" w:color="000000"/>
              <w:bottom w:val="single" w:sz="4" w:space="0" w:color="000000"/>
              <w:right w:val="single" w:sz="4" w:space="0" w:color="000000"/>
            </w:tcBorders>
          </w:tcPr>
          <w:p w:rsidR="0098758A" w:rsidRPr="00D87D3B" w:rsidRDefault="0098758A" w:rsidP="00F7703D">
            <w:pPr>
              <w:spacing w:after="1" w:line="222" w:lineRule="auto"/>
              <w:ind w:left="0" w:firstLine="0"/>
              <w:jc w:val="left"/>
              <w:rPr>
                <w:rFonts w:eastAsia="Arial" w:cs="Arial"/>
                <w:color w:val="auto"/>
                <w:sz w:val="20"/>
                <w:szCs w:val="20"/>
              </w:rPr>
            </w:pPr>
            <w:r w:rsidRPr="00D87D3B">
              <w:rPr>
                <w:rFonts w:eastAsia="Arial" w:cs="Arial"/>
                <w:color w:val="auto"/>
                <w:sz w:val="20"/>
                <w:szCs w:val="20"/>
              </w:rPr>
              <w:t>November – December, 2017</w:t>
            </w:r>
          </w:p>
        </w:tc>
        <w:tc>
          <w:tcPr>
            <w:tcW w:w="1890" w:type="dxa"/>
            <w:tcBorders>
              <w:top w:val="single" w:sz="4" w:space="0" w:color="000000"/>
              <w:left w:val="single" w:sz="4" w:space="0" w:color="000000"/>
              <w:bottom w:val="single" w:sz="4" w:space="0" w:color="000000"/>
              <w:right w:val="single" w:sz="4" w:space="0" w:color="000000"/>
            </w:tcBorders>
          </w:tcPr>
          <w:p w:rsidR="0098758A" w:rsidRPr="00D87D3B" w:rsidRDefault="0098758A"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On-going</w:t>
            </w:r>
          </w:p>
        </w:tc>
        <w:tc>
          <w:tcPr>
            <w:tcW w:w="1350" w:type="dxa"/>
            <w:tcBorders>
              <w:top w:val="single" w:sz="4" w:space="0" w:color="000000"/>
              <w:left w:val="single" w:sz="4" w:space="0" w:color="000000"/>
              <w:bottom w:val="single" w:sz="4" w:space="0" w:color="000000"/>
              <w:right w:val="single" w:sz="4" w:space="0" w:color="000000"/>
            </w:tcBorders>
          </w:tcPr>
          <w:p w:rsidR="0098758A" w:rsidRPr="00D87D3B" w:rsidRDefault="0098758A" w:rsidP="00F7703D">
            <w:pPr>
              <w:spacing w:after="0" w:line="276" w:lineRule="auto"/>
              <w:ind w:left="1" w:firstLine="0"/>
              <w:jc w:val="left"/>
              <w:rPr>
                <w:color w:val="auto"/>
                <w:sz w:val="20"/>
                <w:szCs w:val="20"/>
              </w:rPr>
            </w:pPr>
          </w:p>
        </w:tc>
      </w:tr>
      <w:tr w:rsidR="0098758A" w:rsidRPr="00D87D3B" w:rsidTr="00D87D3B">
        <w:trPr>
          <w:trHeight w:val="854"/>
        </w:trPr>
        <w:tc>
          <w:tcPr>
            <w:tcW w:w="540" w:type="dxa"/>
            <w:tcBorders>
              <w:top w:val="single" w:sz="4" w:space="0" w:color="000000"/>
              <w:left w:val="single" w:sz="4" w:space="0" w:color="000000"/>
              <w:bottom w:val="single" w:sz="4" w:space="0" w:color="000000"/>
              <w:right w:val="single" w:sz="4" w:space="0" w:color="000000"/>
            </w:tcBorders>
          </w:tcPr>
          <w:p w:rsidR="0098758A" w:rsidRPr="00D87D3B" w:rsidRDefault="0098758A" w:rsidP="00F7703D">
            <w:pPr>
              <w:spacing w:after="0" w:line="276" w:lineRule="auto"/>
              <w:ind w:left="0" w:firstLine="0"/>
              <w:jc w:val="right"/>
              <w:rPr>
                <w:rFonts w:eastAsia="Arial" w:cs="Arial"/>
                <w:color w:val="auto"/>
                <w:sz w:val="20"/>
                <w:szCs w:val="20"/>
              </w:rPr>
            </w:pPr>
            <w:r w:rsidRPr="00D87D3B">
              <w:rPr>
                <w:rFonts w:eastAsia="Arial" w:cs="Arial"/>
                <w:color w:val="auto"/>
                <w:sz w:val="20"/>
                <w:szCs w:val="20"/>
              </w:rPr>
              <w:t>6</w:t>
            </w:r>
          </w:p>
        </w:tc>
        <w:tc>
          <w:tcPr>
            <w:tcW w:w="1890" w:type="dxa"/>
            <w:tcBorders>
              <w:top w:val="single" w:sz="4" w:space="0" w:color="000000"/>
              <w:left w:val="single" w:sz="4" w:space="0" w:color="000000"/>
              <w:bottom w:val="single" w:sz="4" w:space="0" w:color="000000"/>
              <w:right w:val="single" w:sz="4" w:space="0" w:color="000000"/>
            </w:tcBorders>
          </w:tcPr>
          <w:p w:rsidR="0098758A" w:rsidRPr="00D87D3B" w:rsidRDefault="0098758A" w:rsidP="00F7703D">
            <w:pPr>
              <w:spacing w:after="0" w:line="234" w:lineRule="auto"/>
              <w:ind w:left="4" w:firstLine="0"/>
              <w:jc w:val="left"/>
              <w:rPr>
                <w:rFonts w:eastAsia="Arial" w:cs="Arial"/>
                <w:color w:val="auto"/>
                <w:sz w:val="20"/>
                <w:szCs w:val="20"/>
              </w:rPr>
            </w:pPr>
            <w:r w:rsidRPr="00D87D3B">
              <w:rPr>
                <w:rFonts w:eastAsia="Arial" w:cs="Arial"/>
                <w:color w:val="auto"/>
                <w:sz w:val="20"/>
                <w:szCs w:val="20"/>
              </w:rPr>
              <w:t>Call for Papers</w:t>
            </w:r>
          </w:p>
        </w:tc>
        <w:tc>
          <w:tcPr>
            <w:tcW w:w="1890" w:type="dxa"/>
            <w:tcBorders>
              <w:top w:val="single" w:sz="4" w:space="0" w:color="000000"/>
              <w:left w:val="single" w:sz="4" w:space="0" w:color="000000"/>
              <w:bottom w:val="single" w:sz="4" w:space="0" w:color="000000"/>
              <w:right w:val="single" w:sz="4" w:space="0" w:color="000000"/>
            </w:tcBorders>
          </w:tcPr>
          <w:p w:rsidR="0098758A" w:rsidRPr="00D87D3B" w:rsidRDefault="0098758A" w:rsidP="00F7703D">
            <w:pPr>
              <w:spacing w:after="0" w:line="240" w:lineRule="auto"/>
              <w:ind w:left="0" w:firstLine="0"/>
              <w:jc w:val="left"/>
              <w:rPr>
                <w:rFonts w:eastAsia="Arial" w:cs="Arial"/>
                <w:color w:val="auto"/>
                <w:sz w:val="20"/>
                <w:szCs w:val="20"/>
              </w:rPr>
            </w:pPr>
            <w:r w:rsidRPr="00D87D3B">
              <w:rPr>
                <w:rFonts w:eastAsia="Arial" w:cs="Arial"/>
                <w:color w:val="auto"/>
                <w:sz w:val="20"/>
                <w:szCs w:val="20"/>
              </w:rPr>
              <w:t xml:space="preserve">Announcement for Specialists, Experts and Reviewers to Indicate Interest in </w:t>
            </w:r>
            <w:r w:rsidRPr="00D87D3B">
              <w:rPr>
                <w:rFonts w:eastAsia="Arial" w:cs="Arial"/>
                <w:color w:val="auto"/>
                <w:sz w:val="20"/>
                <w:szCs w:val="20"/>
              </w:rPr>
              <w:lastRenderedPageBreak/>
              <w:t>Selected Conference Topics</w:t>
            </w:r>
          </w:p>
        </w:tc>
        <w:tc>
          <w:tcPr>
            <w:tcW w:w="2700" w:type="dxa"/>
            <w:tcBorders>
              <w:top w:val="single" w:sz="4" w:space="0" w:color="000000"/>
              <w:left w:val="single" w:sz="4" w:space="0" w:color="000000"/>
              <w:bottom w:val="single" w:sz="4" w:space="0" w:color="000000"/>
              <w:right w:val="single" w:sz="4" w:space="0" w:color="000000"/>
            </w:tcBorders>
          </w:tcPr>
          <w:p w:rsidR="0098758A" w:rsidRPr="00D87D3B" w:rsidRDefault="0098758A" w:rsidP="00EB5E50">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lastRenderedPageBreak/>
              <w:t>1. Posting the Call for Papers on the Conference Website, Local and International Print Media, Professional Journals, etc</w:t>
            </w:r>
          </w:p>
          <w:p w:rsidR="0098758A" w:rsidRPr="00D87D3B" w:rsidRDefault="0098758A" w:rsidP="00EB5E50">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lastRenderedPageBreak/>
              <w:t>2. Approve Rates of Honouraria for Specialist, Experts and Reviewers.                                           3, Contact Identified and Interested Specialists, Experts and Reviewers.                                4. Convey Approval of Topics                                        5. Establish Deadlines for Submission and Review of Papers</w:t>
            </w:r>
          </w:p>
        </w:tc>
        <w:tc>
          <w:tcPr>
            <w:tcW w:w="2070" w:type="dxa"/>
            <w:tcBorders>
              <w:top w:val="single" w:sz="4" w:space="0" w:color="000000"/>
              <w:left w:val="single" w:sz="4" w:space="0" w:color="000000"/>
              <w:bottom w:val="single" w:sz="4" w:space="0" w:color="000000"/>
              <w:right w:val="single" w:sz="4" w:space="0" w:color="000000"/>
            </w:tcBorders>
          </w:tcPr>
          <w:p w:rsidR="0098758A" w:rsidRPr="00D87D3B" w:rsidRDefault="0098758A" w:rsidP="00F7703D">
            <w:pPr>
              <w:spacing w:after="0" w:line="240" w:lineRule="auto"/>
              <w:ind w:left="0" w:firstLine="0"/>
              <w:jc w:val="left"/>
              <w:rPr>
                <w:rFonts w:eastAsia="Arial" w:cs="Arial"/>
                <w:color w:val="auto"/>
                <w:sz w:val="20"/>
                <w:szCs w:val="20"/>
              </w:rPr>
            </w:pPr>
            <w:r w:rsidRPr="00D87D3B">
              <w:rPr>
                <w:rFonts w:eastAsia="Arial" w:cs="Arial"/>
                <w:color w:val="auto"/>
                <w:sz w:val="20"/>
                <w:szCs w:val="20"/>
              </w:rPr>
              <w:lastRenderedPageBreak/>
              <w:t>Technical, Finance and Media &amp; Publicity Subcommittees, LOC and Facilitator</w:t>
            </w:r>
          </w:p>
        </w:tc>
        <w:tc>
          <w:tcPr>
            <w:tcW w:w="2070" w:type="dxa"/>
            <w:tcBorders>
              <w:top w:val="single" w:sz="4" w:space="0" w:color="000000"/>
              <w:left w:val="single" w:sz="4" w:space="0" w:color="000000"/>
              <w:bottom w:val="single" w:sz="4" w:space="0" w:color="000000"/>
              <w:right w:val="single" w:sz="4" w:space="0" w:color="000000"/>
            </w:tcBorders>
          </w:tcPr>
          <w:p w:rsidR="0098758A" w:rsidRPr="00D87D3B" w:rsidRDefault="0098758A"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 xml:space="preserve">1. Papers, Presenters and Reviewers Confirmed                                                      2. Honoraria </w:t>
            </w:r>
            <w:r w:rsidRPr="00D87D3B">
              <w:rPr>
                <w:rFonts w:eastAsia="Arial" w:cs="Arial"/>
                <w:color w:val="auto"/>
                <w:sz w:val="20"/>
                <w:szCs w:val="20"/>
              </w:rPr>
              <w:lastRenderedPageBreak/>
              <w:t>Rates Confirmed</w:t>
            </w:r>
          </w:p>
        </w:tc>
        <w:tc>
          <w:tcPr>
            <w:tcW w:w="1800" w:type="dxa"/>
            <w:tcBorders>
              <w:top w:val="single" w:sz="4" w:space="0" w:color="000000"/>
              <w:left w:val="single" w:sz="4" w:space="0" w:color="000000"/>
              <w:bottom w:val="single" w:sz="4" w:space="0" w:color="000000"/>
              <w:right w:val="single" w:sz="4" w:space="0" w:color="000000"/>
            </w:tcBorders>
          </w:tcPr>
          <w:p w:rsidR="0098758A" w:rsidRPr="00D87D3B" w:rsidRDefault="0098758A" w:rsidP="00F7703D">
            <w:pPr>
              <w:spacing w:after="1" w:line="222" w:lineRule="auto"/>
              <w:ind w:left="0" w:firstLine="0"/>
              <w:jc w:val="left"/>
              <w:rPr>
                <w:rFonts w:eastAsia="Arial" w:cs="Arial"/>
                <w:color w:val="auto"/>
                <w:sz w:val="20"/>
                <w:szCs w:val="20"/>
              </w:rPr>
            </w:pPr>
            <w:r w:rsidRPr="00D87D3B">
              <w:rPr>
                <w:rFonts w:eastAsia="Arial" w:cs="Arial"/>
                <w:color w:val="auto"/>
                <w:sz w:val="20"/>
                <w:szCs w:val="20"/>
              </w:rPr>
              <w:lastRenderedPageBreak/>
              <w:t>September 27</w:t>
            </w:r>
            <w:r w:rsidRPr="00D87D3B">
              <w:rPr>
                <w:rFonts w:eastAsia="Arial" w:cs="Arial"/>
                <w:color w:val="auto"/>
                <w:sz w:val="20"/>
                <w:szCs w:val="20"/>
                <w:vertAlign w:val="superscript"/>
              </w:rPr>
              <w:t>th</w:t>
            </w:r>
            <w:r w:rsidRPr="00D87D3B">
              <w:rPr>
                <w:rFonts w:eastAsia="Arial" w:cs="Arial"/>
                <w:color w:val="auto"/>
                <w:sz w:val="20"/>
                <w:szCs w:val="20"/>
              </w:rPr>
              <w:t xml:space="preserve"> – December, 2017</w:t>
            </w:r>
          </w:p>
        </w:tc>
        <w:tc>
          <w:tcPr>
            <w:tcW w:w="1890" w:type="dxa"/>
            <w:tcBorders>
              <w:top w:val="single" w:sz="4" w:space="0" w:color="000000"/>
              <w:left w:val="single" w:sz="4" w:space="0" w:color="000000"/>
              <w:bottom w:val="single" w:sz="4" w:space="0" w:color="000000"/>
              <w:right w:val="single" w:sz="4" w:space="0" w:color="000000"/>
            </w:tcBorders>
          </w:tcPr>
          <w:p w:rsidR="0098758A" w:rsidRPr="00D87D3B" w:rsidRDefault="0098758A"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on-going</w:t>
            </w:r>
          </w:p>
        </w:tc>
        <w:tc>
          <w:tcPr>
            <w:tcW w:w="1350" w:type="dxa"/>
            <w:tcBorders>
              <w:top w:val="single" w:sz="4" w:space="0" w:color="000000"/>
              <w:left w:val="single" w:sz="4" w:space="0" w:color="000000"/>
              <w:bottom w:val="single" w:sz="4" w:space="0" w:color="000000"/>
              <w:right w:val="single" w:sz="4" w:space="0" w:color="000000"/>
            </w:tcBorders>
          </w:tcPr>
          <w:p w:rsidR="0098758A" w:rsidRPr="00D87D3B" w:rsidRDefault="0098758A" w:rsidP="00F7703D">
            <w:pPr>
              <w:spacing w:after="0" w:line="276" w:lineRule="auto"/>
              <w:ind w:left="1" w:firstLine="0"/>
              <w:jc w:val="left"/>
              <w:rPr>
                <w:color w:val="auto"/>
                <w:sz w:val="20"/>
                <w:szCs w:val="20"/>
              </w:rPr>
            </w:pPr>
          </w:p>
        </w:tc>
      </w:tr>
      <w:tr w:rsidR="0098758A" w:rsidRPr="00D87D3B" w:rsidTr="00D87D3B">
        <w:trPr>
          <w:trHeight w:val="854"/>
        </w:trPr>
        <w:tc>
          <w:tcPr>
            <w:tcW w:w="540" w:type="dxa"/>
            <w:tcBorders>
              <w:top w:val="single" w:sz="4" w:space="0" w:color="000000"/>
              <w:left w:val="single" w:sz="4" w:space="0" w:color="000000"/>
              <w:bottom w:val="single" w:sz="4" w:space="0" w:color="000000"/>
              <w:right w:val="single" w:sz="4" w:space="0" w:color="000000"/>
            </w:tcBorders>
          </w:tcPr>
          <w:p w:rsidR="0098758A" w:rsidRPr="00D87D3B" w:rsidRDefault="0098758A" w:rsidP="00F7703D">
            <w:pPr>
              <w:spacing w:after="0" w:line="276" w:lineRule="auto"/>
              <w:ind w:left="0" w:firstLine="0"/>
              <w:jc w:val="right"/>
              <w:rPr>
                <w:rFonts w:eastAsia="Arial" w:cs="Arial"/>
                <w:color w:val="auto"/>
                <w:sz w:val="20"/>
                <w:szCs w:val="20"/>
              </w:rPr>
            </w:pPr>
            <w:r w:rsidRPr="00D87D3B">
              <w:rPr>
                <w:rFonts w:eastAsia="Arial" w:cs="Arial"/>
                <w:color w:val="auto"/>
                <w:sz w:val="20"/>
                <w:szCs w:val="20"/>
              </w:rPr>
              <w:t>7</w:t>
            </w:r>
          </w:p>
        </w:tc>
        <w:tc>
          <w:tcPr>
            <w:tcW w:w="1890" w:type="dxa"/>
            <w:tcBorders>
              <w:top w:val="single" w:sz="4" w:space="0" w:color="000000"/>
              <w:left w:val="single" w:sz="4" w:space="0" w:color="000000"/>
              <w:bottom w:val="single" w:sz="4" w:space="0" w:color="000000"/>
              <w:right w:val="single" w:sz="4" w:space="0" w:color="000000"/>
            </w:tcBorders>
          </w:tcPr>
          <w:p w:rsidR="0098758A" w:rsidRPr="00D87D3B" w:rsidRDefault="0098758A" w:rsidP="00F7703D">
            <w:pPr>
              <w:spacing w:after="0" w:line="234" w:lineRule="auto"/>
              <w:ind w:left="4" w:firstLine="0"/>
              <w:jc w:val="left"/>
              <w:rPr>
                <w:rFonts w:eastAsia="Arial" w:cs="Arial"/>
                <w:color w:val="auto"/>
                <w:sz w:val="20"/>
                <w:szCs w:val="20"/>
              </w:rPr>
            </w:pPr>
            <w:r w:rsidRPr="00D87D3B">
              <w:rPr>
                <w:rFonts w:eastAsia="Arial" w:cs="Arial"/>
                <w:color w:val="auto"/>
                <w:sz w:val="20"/>
                <w:szCs w:val="20"/>
              </w:rPr>
              <w:t>Conference Kit</w:t>
            </w:r>
          </w:p>
        </w:tc>
        <w:tc>
          <w:tcPr>
            <w:tcW w:w="1890" w:type="dxa"/>
            <w:tcBorders>
              <w:top w:val="single" w:sz="4" w:space="0" w:color="000000"/>
              <w:left w:val="single" w:sz="4" w:space="0" w:color="000000"/>
              <w:bottom w:val="single" w:sz="4" w:space="0" w:color="000000"/>
              <w:right w:val="single" w:sz="4" w:space="0" w:color="000000"/>
            </w:tcBorders>
          </w:tcPr>
          <w:p w:rsidR="0098758A" w:rsidRPr="00D87D3B" w:rsidRDefault="0098758A" w:rsidP="00F7703D">
            <w:pPr>
              <w:spacing w:after="0" w:line="240" w:lineRule="auto"/>
              <w:ind w:left="0" w:firstLine="0"/>
              <w:jc w:val="left"/>
              <w:rPr>
                <w:rFonts w:eastAsia="Arial" w:cs="Arial"/>
                <w:color w:val="auto"/>
                <w:sz w:val="20"/>
                <w:szCs w:val="20"/>
              </w:rPr>
            </w:pPr>
            <w:r w:rsidRPr="00D87D3B">
              <w:rPr>
                <w:rFonts w:eastAsia="Arial" w:cs="Arial"/>
                <w:color w:val="auto"/>
                <w:sz w:val="20"/>
                <w:szCs w:val="20"/>
              </w:rPr>
              <w:t>Programme of Events, Papers, Instruction Materials, Information Materials, Stationery, Name Tag, etc for Participants</w:t>
            </w:r>
          </w:p>
        </w:tc>
        <w:tc>
          <w:tcPr>
            <w:tcW w:w="2700" w:type="dxa"/>
            <w:tcBorders>
              <w:top w:val="single" w:sz="4" w:space="0" w:color="000000"/>
              <w:left w:val="single" w:sz="4" w:space="0" w:color="000000"/>
              <w:bottom w:val="single" w:sz="4" w:space="0" w:color="000000"/>
              <w:right w:val="single" w:sz="4" w:space="0" w:color="000000"/>
            </w:tcBorders>
          </w:tcPr>
          <w:p w:rsidR="0098758A" w:rsidRPr="00D87D3B" w:rsidRDefault="0098758A" w:rsidP="00EB5E50">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1. Reproduce Conference Papers and other Materials ahead of Arrival of Participants.                                              2. Obtain Relevant Materials from  Ministry of Information, UNESCO and LCBC</w:t>
            </w:r>
          </w:p>
          <w:p w:rsidR="0098758A" w:rsidRPr="00D87D3B" w:rsidRDefault="0098758A" w:rsidP="00EB5E50">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3. Prepare and Make Available Conference Kits to Participants Upon Arrival.</w:t>
            </w:r>
          </w:p>
        </w:tc>
        <w:tc>
          <w:tcPr>
            <w:tcW w:w="2070" w:type="dxa"/>
            <w:tcBorders>
              <w:top w:val="single" w:sz="4" w:space="0" w:color="000000"/>
              <w:left w:val="single" w:sz="4" w:space="0" w:color="000000"/>
              <w:bottom w:val="single" w:sz="4" w:space="0" w:color="000000"/>
              <w:right w:val="single" w:sz="4" w:space="0" w:color="000000"/>
            </w:tcBorders>
          </w:tcPr>
          <w:p w:rsidR="0098758A" w:rsidRPr="00D87D3B" w:rsidRDefault="0098758A" w:rsidP="00F7703D">
            <w:pPr>
              <w:spacing w:after="0" w:line="240" w:lineRule="auto"/>
              <w:ind w:left="0" w:firstLine="0"/>
              <w:jc w:val="left"/>
              <w:rPr>
                <w:rFonts w:eastAsia="Arial" w:cs="Arial"/>
                <w:color w:val="auto"/>
                <w:sz w:val="20"/>
                <w:szCs w:val="20"/>
              </w:rPr>
            </w:pPr>
            <w:r w:rsidRPr="00D87D3B">
              <w:rPr>
                <w:rFonts w:eastAsia="Arial" w:cs="Arial"/>
                <w:color w:val="auto"/>
                <w:sz w:val="20"/>
                <w:szCs w:val="20"/>
              </w:rPr>
              <w:t>Technical and M&amp;P Subcommittees, LOCand Facilitator</w:t>
            </w:r>
          </w:p>
        </w:tc>
        <w:tc>
          <w:tcPr>
            <w:tcW w:w="2070" w:type="dxa"/>
            <w:tcBorders>
              <w:top w:val="single" w:sz="4" w:space="0" w:color="000000"/>
              <w:left w:val="single" w:sz="4" w:space="0" w:color="000000"/>
              <w:bottom w:val="single" w:sz="4" w:space="0" w:color="000000"/>
              <w:right w:val="single" w:sz="4" w:space="0" w:color="000000"/>
            </w:tcBorders>
          </w:tcPr>
          <w:p w:rsidR="0098758A" w:rsidRPr="00D87D3B" w:rsidRDefault="0098758A"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Required Number of Kits Ready Ahead of Conference</w:t>
            </w:r>
          </w:p>
        </w:tc>
        <w:tc>
          <w:tcPr>
            <w:tcW w:w="1800" w:type="dxa"/>
            <w:tcBorders>
              <w:top w:val="single" w:sz="4" w:space="0" w:color="000000"/>
              <w:left w:val="single" w:sz="4" w:space="0" w:color="000000"/>
              <w:bottom w:val="single" w:sz="4" w:space="0" w:color="000000"/>
              <w:right w:val="single" w:sz="4" w:space="0" w:color="000000"/>
            </w:tcBorders>
          </w:tcPr>
          <w:p w:rsidR="0098758A" w:rsidRPr="00D87D3B" w:rsidRDefault="0098758A" w:rsidP="00F7703D">
            <w:pPr>
              <w:spacing w:after="1" w:line="222" w:lineRule="auto"/>
              <w:ind w:left="0" w:firstLine="0"/>
              <w:jc w:val="left"/>
              <w:rPr>
                <w:rFonts w:eastAsia="Arial" w:cs="Arial"/>
                <w:color w:val="auto"/>
                <w:sz w:val="20"/>
                <w:szCs w:val="20"/>
              </w:rPr>
            </w:pPr>
            <w:r w:rsidRPr="00D87D3B">
              <w:rPr>
                <w:rFonts w:eastAsia="Arial" w:cs="Arial"/>
                <w:color w:val="auto"/>
                <w:sz w:val="20"/>
                <w:szCs w:val="20"/>
              </w:rPr>
              <w:t>1</w:t>
            </w:r>
            <w:r w:rsidRPr="00D87D3B">
              <w:rPr>
                <w:rFonts w:eastAsia="Arial" w:cs="Arial"/>
                <w:color w:val="auto"/>
                <w:sz w:val="20"/>
                <w:szCs w:val="20"/>
                <w:vertAlign w:val="superscript"/>
              </w:rPr>
              <w:t>st</w:t>
            </w:r>
            <w:r w:rsidRPr="00D87D3B">
              <w:rPr>
                <w:rFonts w:eastAsia="Arial" w:cs="Arial"/>
                <w:color w:val="auto"/>
                <w:sz w:val="20"/>
                <w:szCs w:val="20"/>
              </w:rPr>
              <w:t xml:space="preserve"> Week of February, 2018</w:t>
            </w:r>
          </w:p>
        </w:tc>
        <w:tc>
          <w:tcPr>
            <w:tcW w:w="1890" w:type="dxa"/>
            <w:tcBorders>
              <w:top w:val="single" w:sz="4" w:space="0" w:color="000000"/>
              <w:left w:val="single" w:sz="4" w:space="0" w:color="000000"/>
              <w:bottom w:val="single" w:sz="4" w:space="0" w:color="000000"/>
              <w:right w:val="single" w:sz="4" w:space="0" w:color="000000"/>
            </w:tcBorders>
          </w:tcPr>
          <w:p w:rsidR="0098758A" w:rsidRPr="00D87D3B" w:rsidRDefault="0024738C"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Pending</w:t>
            </w:r>
          </w:p>
        </w:tc>
        <w:tc>
          <w:tcPr>
            <w:tcW w:w="1350" w:type="dxa"/>
            <w:tcBorders>
              <w:top w:val="single" w:sz="4" w:space="0" w:color="000000"/>
              <w:left w:val="single" w:sz="4" w:space="0" w:color="000000"/>
              <w:bottom w:val="single" w:sz="4" w:space="0" w:color="000000"/>
              <w:right w:val="single" w:sz="4" w:space="0" w:color="000000"/>
            </w:tcBorders>
          </w:tcPr>
          <w:p w:rsidR="0098758A" w:rsidRPr="00D87D3B" w:rsidRDefault="0098758A" w:rsidP="00F7703D">
            <w:pPr>
              <w:spacing w:after="0" w:line="276" w:lineRule="auto"/>
              <w:ind w:left="1" w:firstLine="0"/>
              <w:jc w:val="left"/>
              <w:rPr>
                <w:color w:val="auto"/>
                <w:sz w:val="20"/>
                <w:szCs w:val="20"/>
              </w:rPr>
            </w:pPr>
          </w:p>
        </w:tc>
      </w:tr>
      <w:tr w:rsidR="0098758A" w:rsidRPr="00D87D3B" w:rsidTr="00D87D3B">
        <w:trPr>
          <w:trHeight w:val="485"/>
        </w:trPr>
        <w:tc>
          <w:tcPr>
            <w:tcW w:w="540" w:type="dxa"/>
            <w:tcBorders>
              <w:top w:val="single" w:sz="4" w:space="0" w:color="000000"/>
              <w:left w:val="single" w:sz="4" w:space="0" w:color="000000"/>
              <w:bottom w:val="single" w:sz="4" w:space="0" w:color="000000"/>
              <w:right w:val="single" w:sz="4" w:space="0" w:color="000000"/>
            </w:tcBorders>
          </w:tcPr>
          <w:p w:rsidR="0098758A" w:rsidRPr="00D87D3B" w:rsidRDefault="0098758A" w:rsidP="00F7703D">
            <w:pPr>
              <w:spacing w:after="0" w:line="276" w:lineRule="auto"/>
              <w:ind w:left="0" w:firstLine="0"/>
              <w:jc w:val="right"/>
              <w:rPr>
                <w:rFonts w:eastAsia="Arial" w:cs="Arial"/>
                <w:color w:val="auto"/>
                <w:sz w:val="20"/>
                <w:szCs w:val="20"/>
              </w:rPr>
            </w:pPr>
            <w:r w:rsidRPr="00D87D3B">
              <w:rPr>
                <w:rFonts w:eastAsia="Arial" w:cs="Arial"/>
                <w:color w:val="auto"/>
                <w:sz w:val="20"/>
                <w:szCs w:val="20"/>
              </w:rPr>
              <w:t>8</w:t>
            </w:r>
          </w:p>
        </w:tc>
        <w:tc>
          <w:tcPr>
            <w:tcW w:w="1890" w:type="dxa"/>
            <w:tcBorders>
              <w:top w:val="single" w:sz="4" w:space="0" w:color="000000"/>
              <w:left w:val="single" w:sz="4" w:space="0" w:color="000000"/>
              <w:bottom w:val="single" w:sz="4" w:space="0" w:color="000000"/>
              <w:right w:val="single" w:sz="4" w:space="0" w:color="000000"/>
            </w:tcBorders>
          </w:tcPr>
          <w:p w:rsidR="0098758A" w:rsidRPr="00D87D3B" w:rsidRDefault="0098758A" w:rsidP="00F7703D">
            <w:pPr>
              <w:spacing w:after="0" w:line="234" w:lineRule="auto"/>
              <w:ind w:left="4" w:firstLine="0"/>
              <w:jc w:val="left"/>
              <w:rPr>
                <w:rFonts w:eastAsia="Arial" w:cs="Arial"/>
                <w:color w:val="auto"/>
                <w:sz w:val="20"/>
                <w:szCs w:val="20"/>
              </w:rPr>
            </w:pPr>
            <w:r w:rsidRPr="00D87D3B">
              <w:rPr>
                <w:rFonts w:eastAsia="Arial" w:cs="Arial"/>
                <w:color w:val="auto"/>
                <w:sz w:val="20"/>
                <w:szCs w:val="20"/>
              </w:rPr>
              <w:t>Invitations</w:t>
            </w:r>
          </w:p>
        </w:tc>
        <w:tc>
          <w:tcPr>
            <w:tcW w:w="1890" w:type="dxa"/>
            <w:tcBorders>
              <w:top w:val="single" w:sz="4" w:space="0" w:color="000000"/>
              <w:left w:val="single" w:sz="4" w:space="0" w:color="000000"/>
              <w:bottom w:val="single" w:sz="4" w:space="0" w:color="000000"/>
              <w:right w:val="single" w:sz="4" w:space="0" w:color="000000"/>
            </w:tcBorders>
          </w:tcPr>
          <w:p w:rsidR="0098758A" w:rsidRPr="00D87D3B" w:rsidRDefault="00CF4097" w:rsidP="00F7703D">
            <w:pPr>
              <w:spacing w:after="0" w:line="240" w:lineRule="auto"/>
              <w:ind w:left="0" w:firstLine="0"/>
              <w:jc w:val="left"/>
              <w:rPr>
                <w:rFonts w:eastAsia="Arial" w:cs="Arial"/>
                <w:color w:val="auto"/>
                <w:sz w:val="20"/>
                <w:szCs w:val="20"/>
              </w:rPr>
            </w:pPr>
            <w:r w:rsidRPr="00D87D3B">
              <w:rPr>
                <w:rFonts w:eastAsia="Arial" w:cs="Arial"/>
                <w:color w:val="auto"/>
                <w:sz w:val="20"/>
                <w:szCs w:val="20"/>
              </w:rPr>
              <w:t xml:space="preserve">Drafting and Approval of Invitation Letters and Cards.  </w:t>
            </w:r>
          </w:p>
        </w:tc>
        <w:tc>
          <w:tcPr>
            <w:tcW w:w="2700" w:type="dxa"/>
            <w:tcBorders>
              <w:top w:val="single" w:sz="4" w:space="0" w:color="000000"/>
              <w:left w:val="single" w:sz="4" w:space="0" w:color="000000"/>
              <w:bottom w:val="single" w:sz="4" w:space="0" w:color="000000"/>
              <w:right w:val="single" w:sz="4" w:space="0" w:color="000000"/>
            </w:tcBorders>
          </w:tcPr>
          <w:p w:rsidR="00D87D3B" w:rsidRDefault="00CF4097" w:rsidP="00EB5E50">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 xml:space="preserve">1. Drafting and Approval of Invitation Letters and Cards.     </w:t>
            </w:r>
          </w:p>
          <w:p w:rsidR="0098758A" w:rsidRPr="00D87D3B" w:rsidRDefault="00CF4097" w:rsidP="00EB5E50">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2. Design and Embed Tracker on Conference Website</w:t>
            </w:r>
          </w:p>
          <w:p w:rsidR="00CF4097" w:rsidRPr="00D87D3B" w:rsidRDefault="00CF4097" w:rsidP="00EB5E50">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3.</w:t>
            </w:r>
            <w:r w:rsidRPr="00D87D3B">
              <w:rPr>
                <w:color w:val="auto"/>
                <w:sz w:val="20"/>
                <w:szCs w:val="20"/>
              </w:rPr>
              <w:t xml:space="preserve"> </w:t>
            </w:r>
            <w:r w:rsidRPr="00D87D3B">
              <w:rPr>
                <w:rFonts w:eastAsia="Arial" w:cs="Arial"/>
                <w:color w:val="auto"/>
                <w:sz w:val="20"/>
                <w:szCs w:val="20"/>
              </w:rPr>
              <w:t xml:space="preserve">Dispatch Invitation Letters and Cards to Participants, Dignitaries and other Invitees.   </w:t>
            </w:r>
          </w:p>
          <w:p w:rsidR="00CF4097" w:rsidRPr="00D87D3B" w:rsidRDefault="00CF4097" w:rsidP="00EB5E50">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 xml:space="preserve">4. Track Committed </w:t>
            </w:r>
            <w:r w:rsidRPr="00D87D3B">
              <w:rPr>
                <w:rFonts w:eastAsia="Arial" w:cs="Arial"/>
                <w:color w:val="auto"/>
                <w:sz w:val="20"/>
                <w:szCs w:val="20"/>
              </w:rPr>
              <w:lastRenderedPageBreak/>
              <w:t>Participants, Dignitaries and Invitees</w:t>
            </w:r>
          </w:p>
        </w:tc>
        <w:tc>
          <w:tcPr>
            <w:tcW w:w="2070" w:type="dxa"/>
            <w:tcBorders>
              <w:top w:val="single" w:sz="4" w:space="0" w:color="000000"/>
              <w:left w:val="single" w:sz="4" w:space="0" w:color="000000"/>
              <w:bottom w:val="single" w:sz="4" w:space="0" w:color="000000"/>
              <w:right w:val="single" w:sz="4" w:space="0" w:color="000000"/>
            </w:tcBorders>
          </w:tcPr>
          <w:p w:rsidR="0098758A" w:rsidRPr="00D87D3B" w:rsidRDefault="00CF4097" w:rsidP="00F7703D">
            <w:pPr>
              <w:spacing w:after="0" w:line="240" w:lineRule="auto"/>
              <w:ind w:left="0" w:firstLine="0"/>
              <w:jc w:val="left"/>
              <w:rPr>
                <w:rFonts w:eastAsia="Arial" w:cs="Arial"/>
                <w:color w:val="auto"/>
                <w:sz w:val="20"/>
                <w:szCs w:val="20"/>
              </w:rPr>
            </w:pPr>
            <w:r w:rsidRPr="00D87D3B">
              <w:rPr>
                <w:rFonts w:eastAsia="Arial" w:cs="Arial"/>
                <w:color w:val="auto"/>
                <w:sz w:val="20"/>
                <w:szCs w:val="20"/>
              </w:rPr>
              <w:lastRenderedPageBreak/>
              <w:t>LCBC</w:t>
            </w:r>
          </w:p>
        </w:tc>
        <w:tc>
          <w:tcPr>
            <w:tcW w:w="2070" w:type="dxa"/>
            <w:tcBorders>
              <w:top w:val="single" w:sz="4" w:space="0" w:color="000000"/>
              <w:left w:val="single" w:sz="4" w:space="0" w:color="000000"/>
              <w:bottom w:val="single" w:sz="4" w:space="0" w:color="000000"/>
              <w:right w:val="single" w:sz="4" w:space="0" w:color="000000"/>
            </w:tcBorders>
          </w:tcPr>
          <w:p w:rsidR="0098758A" w:rsidRPr="00D87D3B" w:rsidRDefault="00CF4097"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List of All Participants, Dignitaries and other Invitees Ready</w:t>
            </w:r>
          </w:p>
        </w:tc>
        <w:tc>
          <w:tcPr>
            <w:tcW w:w="1800" w:type="dxa"/>
            <w:tcBorders>
              <w:top w:val="single" w:sz="4" w:space="0" w:color="000000"/>
              <w:left w:val="single" w:sz="4" w:space="0" w:color="000000"/>
              <w:bottom w:val="single" w:sz="4" w:space="0" w:color="000000"/>
              <w:right w:val="single" w:sz="4" w:space="0" w:color="000000"/>
            </w:tcBorders>
          </w:tcPr>
          <w:p w:rsidR="0098758A" w:rsidRPr="00D87D3B" w:rsidRDefault="00CF4097" w:rsidP="00F7703D">
            <w:pPr>
              <w:spacing w:after="1" w:line="222" w:lineRule="auto"/>
              <w:ind w:left="0" w:firstLine="0"/>
              <w:jc w:val="left"/>
              <w:rPr>
                <w:rFonts w:eastAsia="Arial" w:cs="Arial"/>
                <w:color w:val="auto"/>
                <w:sz w:val="20"/>
                <w:szCs w:val="20"/>
              </w:rPr>
            </w:pPr>
            <w:r w:rsidRPr="00D87D3B">
              <w:rPr>
                <w:rFonts w:eastAsia="Arial" w:cs="Arial"/>
                <w:color w:val="auto"/>
                <w:sz w:val="20"/>
                <w:szCs w:val="20"/>
              </w:rPr>
              <w:t>November 2017 – January 2018</w:t>
            </w:r>
          </w:p>
        </w:tc>
        <w:tc>
          <w:tcPr>
            <w:tcW w:w="1890" w:type="dxa"/>
            <w:tcBorders>
              <w:top w:val="single" w:sz="4" w:space="0" w:color="000000"/>
              <w:left w:val="single" w:sz="4" w:space="0" w:color="000000"/>
              <w:bottom w:val="single" w:sz="4" w:space="0" w:color="000000"/>
              <w:right w:val="single" w:sz="4" w:space="0" w:color="000000"/>
            </w:tcBorders>
          </w:tcPr>
          <w:p w:rsidR="0098758A" w:rsidRPr="00D87D3B" w:rsidRDefault="00CF4097"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Ongoing</w:t>
            </w:r>
          </w:p>
        </w:tc>
        <w:tc>
          <w:tcPr>
            <w:tcW w:w="1350" w:type="dxa"/>
            <w:tcBorders>
              <w:top w:val="single" w:sz="4" w:space="0" w:color="000000"/>
              <w:left w:val="single" w:sz="4" w:space="0" w:color="000000"/>
              <w:bottom w:val="single" w:sz="4" w:space="0" w:color="000000"/>
              <w:right w:val="single" w:sz="4" w:space="0" w:color="000000"/>
            </w:tcBorders>
          </w:tcPr>
          <w:p w:rsidR="0098758A" w:rsidRPr="00D87D3B" w:rsidRDefault="0098758A" w:rsidP="00F7703D">
            <w:pPr>
              <w:spacing w:after="0" w:line="276" w:lineRule="auto"/>
              <w:ind w:left="1" w:firstLine="0"/>
              <w:jc w:val="left"/>
              <w:rPr>
                <w:color w:val="auto"/>
                <w:sz w:val="20"/>
                <w:szCs w:val="20"/>
              </w:rPr>
            </w:pPr>
          </w:p>
        </w:tc>
      </w:tr>
      <w:tr w:rsidR="00CF4097" w:rsidRPr="00D87D3B" w:rsidTr="00D87D3B">
        <w:trPr>
          <w:trHeight w:val="854"/>
        </w:trPr>
        <w:tc>
          <w:tcPr>
            <w:tcW w:w="540" w:type="dxa"/>
            <w:tcBorders>
              <w:top w:val="single" w:sz="4" w:space="0" w:color="000000"/>
              <w:left w:val="single" w:sz="4" w:space="0" w:color="000000"/>
              <w:bottom w:val="single" w:sz="4" w:space="0" w:color="000000"/>
              <w:right w:val="single" w:sz="4" w:space="0" w:color="000000"/>
            </w:tcBorders>
          </w:tcPr>
          <w:p w:rsidR="00CF4097" w:rsidRPr="00D87D3B" w:rsidRDefault="00CF4097" w:rsidP="00F7703D">
            <w:pPr>
              <w:spacing w:after="0" w:line="276" w:lineRule="auto"/>
              <w:ind w:left="0" w:firstLine="0"/>
              <w:jc w:val="right"/>
              <w:rPr>
                <w:rFonts w:eastAsia="Arial" w:cs="Arial"/>
                <w:color w:val="auto"/>
                <w:sz w:val="20"/>
                <w:szCs w:val="20"/>
              </w:rPr>
            </w:pPr>
            <w:r w:rsidRPr="00D87D3B">
              <w:rPr>
                <w:rFonts w:eastAsia="Arial" w:cs="Arial"/>
                <w:color w:val="auto"/>
                <w:sz w:val="20"/>
                <w:szCs w:val="20"/>
              </w:rPr>
              <w:t>9</w:t>
            </w:r>
          </w:p>
        </w:tc>
        <w:tc>
          <w:tcPr>
            <w:tcW w:w="1890" w:type="dxa"/>
            <w:tcBorders>
              <w:top w:val="single" w:sz="4" w:space="0" w:color="000000"/>
              <w:left w:val="single" w:sz="4" w:space="0" w:color="000000"/>
              <w:bottom w:val="single" w:sz="4" w:space="0" w:color="000000"/>
              <w:right w:val="single" w:sz="4" w:space="0" w:color="000000"/>
            </w:tcBorders>
          </w:tcPr>
          <w:p w:rsidR="00CF4097" w:rsidRPr="00D87D3B" w:rsidRDefault="00CF4097" w:rsidP="00F7703D">
            <w:pPr>
              <w:spacing w:after="0" w:line="234" w:lineRule="auto"/>
              <w:ind w:left="4" w:firstLine="0"/>
              <w:jc w:val="left"/>
              <w:rPr>
                <w:rFonts w:eastAsia="Arial" w:cs="Arial"/>
                <w:color w:val="auto"/>
                <w:sz w:val="20"/>
                <w:szCs w:val="20"/>
              </w:rPr>
            </w:pPr>
            <w:r w:rsidRPr="00D87D3B">
              <w:rPr>
                <w:rFonts w:eastAsia="Arial" w:cs="Arial"/>
                <w:color w:val="auto"/>
                <w:sz w:val="20"/>
                <w:szCs w:val="20"/>
              </w:rPr>
              <w:t>Registration</w:t>
            </w:r>
          </w:p>
        </w:tc>
        <w:tc>
          <w:tcPr>
            <w:tcW w:w="1890" w:type="dxa"/>
            <w:tcBorders>
              <w:top w:val="single" w:sz="4" w:space="0" w:color="000000"/>
              <w:left w:val="single" w:sz="4" w:space="0" w:color="000000"/>
              <w:bottom w:val="single" w:sz="4" w:space="0" w:color="000000"/>
              <w:right w:val="single" w:sz="4" w:space="0" w:color="000000"/>
            </w:tcBorders>
          </w:tcPr>
          <w:p w:rsidR="00CF4097" w:rsidRPr="00D87D3B" w:rsidRDefault="00CF4097" w:rsidP="00F7703D">
            <w:pPr>
              <w:spacing w:after="0" w:line="240" w:lineRule="auto"/>
              <w:ind w:left="0" w:firstLine="0"/>
              <w:jc w:val="left"/>
              <w:rPr>
                <w:rFonts w:eastAsia="Arial" w:cs="Arial"/>
                <w:color w:val="auto"/>
                <w:sz w:val="20"/>
                <w:szCs w:val="20"/>
              </w:rPr>
            </w:pPr>
            <w:r w:rsidRPr="00D87D3B">
              <w:rPr>
                <w:rFonts w:eastAsia="Arial" w:cs="Arial"/>
                <w:color w:val="auto"/>
                <w:sz w:val="20"/>
                <w:szCs w:val="20"/>
              </w:rPr>
              <w:t>Participants to Register Online</w:t>
            </w:r>
          </w:p>
        </w:tc>
        <w:tc>
          <w:tcPr>
            <w:tcW w:w="2700" w:type="dxa"/>
            <w:tcBorders>
              <w:top w:val="single" w:sz="4" w:space="0" w:color="000000"/>
              <w:left w:val="single" w:sz="4" w:space="0" w:color="000000"/>
              <w:bottom w:val="single" w:sz="4" w:space="0" w:color="000000"/>
              <w:right w:val="single" w:sz="4" w:space="0" w:color="000000"/>
            </w:tcBorders>
          </w:tcPr>
          <w:p w:rsidR="00CF4097" w:rsidRPr="00D87D3B" w:rsidRDefault="00CF4097" w:rsidP="00EB5E50">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1. Agree on the format of Online Registration                                 2. Embed the format on the Conference Website                     3. Advertise Registration in the Mass Media</w:t>
            </w:r>
          </w:p>
        </w:tc>
        <w:tc>
          <w:tcPr>
            <w:tcW w:w="2070" w:type="dxa"/>
            <w:tcBorders>
              <w:top w:val="single" w:sz="4" w:space="0" w:color="000000"/>
              <w:left w:val="single" w:sz="4" w:space="0" w:color="000000"/>
              <w:bottom w:val="single" w:sz="4" w:space="0" w:color="000000"/>
              <w:right w:val="single" w:sz="4" w:space="0" w:color="000000"/>
            </w:tcBorders>
          </w:tcPr>
          <w:p w:rsidR="00CF4097" w:rsidRPr="00D87D3B" w:rsidRDefault="00CF4097" w:rsidP="00F7703D">
            <w:pPr>
              <w:spacing w:after="0" w:line="240" w:lineRule="auto"/>
              <w:ind w:left="0" w:firstLine="0"/>
              <w:jc w:val="left"/>
              <w:rPr>
                <w:rFonts w:eastAsia="Arial" w:cs="Arial"/>
                <w:color w:val="auto"/>
                <w:sz w:val="20"/>
                <w:szCs w:val="20"/>
              </w:rPr>
            </w:pPr>
            <w:r w:rsidRPr="00D87D3B">
              <w:rPr>
                <w:rFonts w:eastAsia="Arial" w:cs="Arial"/>
                <w:color w:val="auto"/>
                <w:sz w:val="20"/>
                <w:szCs w:val="20"/>
              </w:rPr>
              <w:t>LOC, Technical and Media &amp; Publicity Subcommittees and Facilitator</w:t>
            </w:r>
          </w:p>
        </w:tc>
        <w:tc>
          <w:tcPr>
            <w:tcW w:w="2070" w:type="dxa"/>
            <w:tcBorders>
              <w:top w:val="single" w:sz="4" w:space="0" w:color="000000"/>
              <w:left w:val="single" w:sz="4" w:space="0" w:color="000000"/>
              <w:bottom w:val="single" w:sz="4" w:space="0" w:color="000000"/>
              <w:right w:val="single" w:sz="4" w:space="0" w:color="000000"/>
            </w:tcBorders>
          </w:tcPr>
          <w:p w:rsidR="00CF4097" w:rsidRPr="00D87D3B" w:rsidRDefault="00CF4097"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Commencement of Registration</w:t>
            </w:r>
          </w:p>
        </w:tc>
        <w:tc>
          <w:tcPr>
            <w:tcW w:w="1800" w:type="dxa"/>
            <w:tcBorders>
              <w:top w:val="single" w:sz="4" w:space="0" w:color="000000"/>
              <w:left w:val="single" w:sz="4" w:space="0" w:color="000000"/>
              <w:bottom w:val="single" w:sz="4" w:space="0" w:color="000000"/>
              <w:right w:val="single" w:sz="4" w:space="0" w:color="000000"/>
            </w:tcBorders>
          </w:tcPr>
          <w:p w:rsidR="00CF4097" w:rsidRPr="00D87D3B" w:rsidRDefault="00CF4097" w:rsidP="00CF4097">
            <w:pPr>
              <w:spacing w:after="1" w:line="222" w:lineRule="auto"/>
              <w:ind w:left="0" w:firstLine="0"/>
              <w:jc w:val="left"/>
              <w:rPr>
                <w:rFonts w:eastAsia="Arial" w:cs="Arial"/>
                <w:color w:val="auto"/>
                <w:sz w:val="20"/>
                <w:szCs w:val="20"/>
              </w:rPr>
            </w:pPr>
            <w:r w:rsidRPr="00D87D3B">
              <w:rPr>
                <w:rFonts w:eastAsia="Arial" w:cs="Arial"/>
                <w:color w:val="auto"/>
                <w:sz w:val="20"/>
                <w:szCs w:val="20"/>
              </w:rPr>
              <w:t>November 26 – February, 2018</w:t>
            </w:r>
          </w:p>
        </w:tc>
        <w:tc>
          <w:tcPr>
            <w:tcW w:w="1890" w:type="dxa"/>
            <w:tcBorders>
              <w:top w:val="single" w:sz="4" w:space="0" w:color="000000"/>
              <w:left w:val="single" w:sz="4" w:space="0" w:color="000000"/>
              <w:bottom w:val="single" w:sz="4" w:space="0" w:color="000000"/>
              <w:right w:val="single" w:sz="4" w:space="0" w:color="000000"/>
            </w:tcBorders>
          </w:tcPr>
          <w:p w:rsidR="00CF4097" w:rsidRPr="00D87D3B" w:rsidRDefault="00CF4097"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Ongoing</w:t>
            </w:r>
          </w:p>
        </w:tc>
        <w:tc>
          <w:tcPr>
            <w:tcW w:w="1350" w:type="dxa"/>
            <w:tcBorders>
              <w:top w:val="single" w:sz="4" w:space="0" w:color="000000"/>
              <w:left w:val="single" w:sz="4" w:space="0" w:color="000000"/>
              <w:bottom w:val="single" w:sz="4" w:space="0" w:color="000000"/>
              <w:right w:val="single" w:sz="4" w:space="0" w:color="000000"/>
            </w:tcBorders>
          </w:tcPr>
          <w:p w:rsidR="00CF4097" w:rsidRPr="00D87D3B" w:rsidRDefault="00CF4097" w:rsidP="00F7703D">
            <w:pPr>
              <w:spacing w:after="0" w:line="276" w:lineRule="auto"/>
              <w:ind w:left="1" w:firstLine="0"/>
              <w:jc w:val="left"/>
              <w:rPr>
                <w:color w:val="auto"/>
                <w:sz w:val="20"/>
                <w:szCs w:val="20"/>
              </w:rPr>
            </w:pPr>
          </w:p>
        </w:tc>
      </w:tr>
      <w:tr w:rsidR="00CF4097" w:rsidRPr="00D87D3B" w:rsidTr="00D87D3B">
        <w:trPr>
          <w:trHeight w:val="854"/>
        </w:trPr>
        <w:tc>
          <w:tcPr>
            <w:tcW w:w="540" w:type="dxa"/>
            <w:tcBorders>
              <w:top w:val="single" w:sz="4" w:space="0" w:color="000000"/>
              <w:left w:val="single" w:sz="4" w:space="0" w:color="000000"/>
              <w:bottom w:val="single" w:sz="4" w:space="0" w:color="000000"/>
              <w:right w:val="single" w:sz="4" w:space="0" w:color="000000"/>
            </w:tcBorders>
          </w:tcPr>
          <w:p w:rsidR="00CF4097" w:rsidRPr="00D87D3B" w:rsidRDefault="00CF4097" w:rsidP="00F7703D">
            <w:pPr>
              <w:spacing w:after="0" w:line="276" w:lineRule="auto"/>
              <w:ind w:left="0" w:firstLine="0"/>
              <w:jc w:val="right"/>
              <w:rPr>
                <w:rFonts w:eastAsia="Arial" w:cs="Arial"/>
                <w:color w:val="auto"/>
                <w:sz w:val="20"/>
                <w:szCs w:val="20"/>
              </w:rPr>
            </w:pPr>
            <w:r w:rsidRPr="00D87D3B">
              <w:rPr>
                <w:rFonts w:eastAsia="Arial" w:cs="Arial"/>
                <w:color w:val="auto"/>
                <w:sz w:val="20"/>
                <w:szCs w:val="20"/>
              </w:rPr>
              <w:t>10</w:t>
            </w:r>
          </w:p>
        </w:tc>
        <w:tc>
          <w:tcPr>
            <w:tcW w:w="1890" w:type="dxa"/>
            <w:tcBorders>
              <w:top w:val="single" w:sz="4" w:space="0" w:color="000000"/>
              <w:left w:val="single" w:sz="4" w:space="0" w:color="000000"/>
              <w:bottom w:val="single" w:sz="4" w:space="0" w:color="000000"/>
              <w:right w:val="single" w:sz="4" w:space="0" w:color="000000"/>
            </w:tcBorders>
          </w:tcPr>
          <w:p w:rsidR="00CF4097" w:rsidRPr="00D87D3B" w:rsidRDefault="00CF4097" w:rsidP="00F7703D">
            <w:pPr>
              <w:spacing w:after="0" w:line="234" w:lineRule="auto"/>
              <w:ind w:left="4" w:firstLine="0"/>
              <w:jc w:val="left"/>
              <w:rPr>
                <w:rFonts w:eastAsia="Arial" w:cs="Arial"/>
                <w:color w:val="auto"/>
                <w:sz w:val="20"/>
                <w:szCs w:val="20"/>
              </w:rPr>
            </w:pPr>
            <w:r w:rsidRPr="00D87D3B">
              <w:rPr>
                <w:rFonts w:eastAsia="Arial" w:cs="Arial"/>
                <w:color w:val="auto"/>
                <w:sz w:val="20"/>
                <w:szCs w:val="20"/>
              </w:rPr>
              <w:t>Visa and Immigration</w:t>
            </w:r>
          </w:p>
        </w:tc>
        <w:tc>
          <w:tcPr>
            <w:tcW w:w="1890" w:type="dxa"/>
            <w:tcBorders>
              <w:top w:val="single" w:sz="4" w:space="0" w:color="000000"/>
              <w:left w:val="single" w:sz="4" w:space="0" w:color="000000"/>
              <w:bottom w:val="single" w:sz="4" w:space="0" w:color="000000"/>
              <w:right w:val="single" w:sz="4" w:space="0" w:color="000000"/>
            </w:tcBorders>
          </w:tcPr>
          <w:p w:rsidR="00CF4097" w:rsidRPr="00D87D3B" w:rsidRDefault="00CF4097" w:rsidP="00F7703D">
            <w:pPr>
              <w:spacing w:after="0" w:line="240" w:lineRule="auto"/>
              <w:ind w:left="0" w:firstLine="0"/>
              <w:jc w:val="left"/>
              <w:rPr>
                <w:rFonts w:eastAsia="Arial" w:cs="Arial"/>
                <w:color w:val="auto"/>
                <w:sz w:val="20"/>
                <w:szCs w:val="20"/>
              </w:rPr>
            </w:pPr>
            <w:r w:rsidRPr="00D87D3B">
              <w:rPr>
                <w:rFonts w:eastAsia="Arial" w:cs="Arial"/>
                <w:color w:val="auto"/>
                <w:sz w:val="20"/>
                <w:szCs w:val="20"/>
              </w:rPr>
              <w:t>Send Letters to The Nigeria Immigration Service and Nigeria High Commissions and Embassies informing them about the Conference for Visa Facilitation and Border Clearance.</w:t>
            </w:r>
          </w:p>
        </w:tc>
        <w:tc>
          <w:tcPr>
            <w:tcW w:w="2700" w:type="dxa"/>
            <w:tcBorders>
              <w:top w:val="single" w:sz="4" w:space="0" w:color="000000"/>
              <w:left w:val="single" w:sz="4" w:space="0" w:color="000000"/>
              <w:bottom w:val="single" w:sz="4" w:space="0" w:color="000000"/>
              <w:right w:val="single" w:sz="4" w:space="0" w:color="000000"/>
            </w:tcBorders>
          </w:tcPr>
          <w:p w:rsidR="00CF4097" w:rsidRPr="00D87D3B" w:rsidRDefault="00CF4097" w:rsidP="00EB5E50">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1. Draft  and Approve Visa Introduction Letters</w:t>
            </w:r>
          </w:p>
          <w:p w:rsidR="00CF4097" w:rsidRPr="00D87D3B" w:rsidRDefault="00CF4097" w:rsidP="00EB5E50">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2. Dispatch Letters to The Nigeria Immigration Service (NIS), Nigeria High Commissions (NHCs) and Embassies.             3. LOC to indicate on Letters of Invitation the Process of Applying for Visa on NIS Website.</w:t>
            </w:r>
          </w:p>
        </w:tc>
        <w:tc>
          <w:tcPr>
            <w:tcW w:w="2070" w:type="dxa"/>
            <w:tcBorders>
              <w:top w:val="single" w:sz="4" w:space="0" w:color="000000"/>
              <w:left w:val="single" w:sz="4" w:space="0" w:color="000000"/>
              <w:bottom w:val="single" w:sz="4" w:space="0" w:color="000000"/>
              <w:right w:val="single" w:sz="4" w:space="0" w:color="000000"/>
            </w:tcBorders>
          </w:tcPr>
          <w:p w:rsidR="00CF4097" w:rsidRPr="00D87D3B" w:rsidRDefault="00CF4097" w:rsidP="00F7703D">
            <w:pPr>
              <w:spacing w:after="0" w:line="240" w:lineRule="auto"/>
              <w:ind w:left="0" w:firstLine="0"/>
              <w:jc w:val="left"/>
              <w:rPr>
                <w:rFonts w:eastAsia="Arial" w:cs="Arial"/>
                <w:color w:val="auto"/>
                <w:sz w:val="20"/>
                <w:szCs w:val="20"/>
              </w:rPr>
            </w:pPr>
            <w:r w:rsidRPr="00D87D3B">
              <w:rPr>
                <w:rFonts w:eastAsia="Arial" w:cs="Arial"/>
                <w:color w:val="auto"/>
                <w:sz w:val="20"/>
                <w:szCs w:val="20"/>
              </w:rPr>
              <w:t>LOC Secretariat</w:t>
            </w:r>
          </w:p>
        </w:tc>
        <w:tc>
          <w:tcPr>
            <w:tcW w:w="2070" w:type="dxa"/>
            <w:tcBorders>
              <w:top w:val="single" w:sz="4" w:space="0" w:color="000000"/>
              <w:left w:val="single" w:sz="4" w:space="0" w:color="000000"/>
              <w:bottom w:val="single" w:sz="4" w:space="0" w:color="000000"/>
              <w:right w:val="single" w:sz="4" w:space="0" w:color="000000"/>
            </w:tcBorders>
          </w:tcPr>
          <w:p w:rsidR="00CF4097" w:rsidRPr="00D87D3B" w:rsidRDefault="00CF4097"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Liaise with NIS and NHC for Visa Facilitation and Border Clearance.</w:t>
            </w:r>
          </w:p>
        </w:tc>
        <w:tc>
          <w:tcPr>
            <w:tcW w:w="1800" w:type="dxa"/>
            <w:tcBorders>
              <w:top w:val="single" w:sz="4" w:space="0" w:color="000000"/>
              <w:left w:val="single" w:sz="4" w:space="0" w:color="000000"/>
              <w:bottom w:val="single" w:sz="4" w:space="0" w:color="000000"/>
              <w:right w:val="single" w:sz="4" w:space="0" w:color="000000"/>
            </w:tcBorders>
          </w:tcPr>
          <w:p w:rsidR="00CF4097" w:rsidRPr="00D87D3B" w:rsidRDefault="00CF4097" w:rsidP="00CF4097">
            <w:pPr>
              <w:spacing w:after="1" w:line="222" w:lineRule="auto"/>
              <w:ind w:left="0" w:firstLine="0"/>
              <w:jc w:val="left"/>
              <w:rPr>
                <w:rFonts w:eastAsia="Arial" w:cs="Arial"/>
                <w:color w:val="auto"/>
                <w:sz w:val="20"/>
                <w:szCs w:val="20"/>
              </w:rPr>
            </w:pPr>
            <w:r w:rsidRPr="00D87D3B">
              <w:rPr>
                <w:rFonts w:eastAsia="Arial" w:cs="Arial"/>
                <w:color w:val="auto"/>
                <w:sz w:val="20"/>
                <w:szCs w:val="20"/>
              </w:rPr>
              <w:t>January 3 – Feberuary 26, 2018</w:t>
            </w:r>
          </w:p>
        </w:tc>
        <w:tc>
          <w:tcPr>
            <w:tcW w:w="1890" w:type="dxa"/>
            <w:tcBorders>
              <w:top w:val="single" w:sz="4" w:space="0" w:color="000000"/>
              <w:left w:val="single" w:sz="4" w:space="0" w:color="000000"/>
              <w:bottom w:val="single" w:sz="4" w:space="0" w:color="000000"/>
              <w:right w:val="single" w:sz="4" w:space="0" w:color="000000"/>
            </w:tcBorders>
          </w:tcPr>
          <w:p w:rsidR="00CF4097" w:rsidRPr="00D87D3B" w:rsidRDefault="00CF4097"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Ongoing</w:t>
            </w:r>
          </w:p>
        </w:tc>
        <w:tc>
          <w:tcPr>
            <w:tcW w:w="1350" w:type="dxa"/>
            <w:tcBorders>
              <w:top w:val="single" w:sz="4" w:space="0" w:color="000000"/>
              <w:left w:val="single" w:sz="4" w:space="0" w:color="000000"/>
              <w:bottom w:val="single" w:sz="4" w:space="0" w:color="000000"/>
              <w:right w:val="single" w:sz="4" w:space="0" w:color="000000"/>
            </w:tcBorders>
          </w:tcPr>
          <w:p w:rsidR="00CF4097" w:rsidRPr="00D87D3B" w:rsidRDefault="00CF4097" w:rsidP="00F7703D">
            <w:pPr>
              <w:spacing w:after="0" w:line="276" w:lineRule="auto"/>
              <w:ind w:left="1" w:firstLine="0"/>
              <w:jc w:val="left"/>
              <w:rPr>
                <w:color w:val="auto"/>
                <w:sz w:val="20"/>
                <w:szCs w:val="20"/>
              </w:rPr>
            </w:pPr>
          </w:p>
        </w:tc>
      </w:tr>
      <w:tr w:rsidR="00CF4097" w:rsidRPr="00D87D3B" w:rsidTr="00D87D3B">
        <w:trPr>
          <w:trHeight w:val="665"/>
        </w:trPr>
        <w:tc>
          <w:tcPr>
            <w:tcW w:w="540" w:type="dxa"/>
            <w:tcBorders>
              <w:top w:val="single" w:sz="4" w:space="0" w:color="000000"/>
              <w:left w:val="single" w:sz="4" w:space="0" w:color="000000"/>
              <w:bottom w:val="single" w:sz="4" w:space="0" w:color="000000"/>
              <w:right w:val="single" w:sz="4" w:space="0" w:color="000000"/>
            </w:tcBorders>
          </w:tcPr>
          <w:p w:rsidR="00CF4097" w:rsidRPr="00D87D3B" w:rsidRDefault="00CF4097" w:rsidP="00F7703D">
            <w:pPr>
              <w:spacing w:after="0" w:line="276" w:lineRule="auto"/>
              <w:ind w:left="0" w:firstLine="0"/>
              <w:jc w:val="right"/>
              <w:rPr>
                <w:rFonts w:eastAsia="Arial" w:cs="Arial"/>
                <w:color w:val="auto"/>
                <w:sz w:val="20"/>
                <w:szCs w:val="20"/>
              </w:rPr>
            </w:pPr>
            <w:r w:rsidRPr="00D87D3B">
              <w:rPr>
                <w:rFonts w:eastAsia="Arial" w:cs="Arial"/>
                <w:color w:val="auto"/>
                <w:sz w:val="20"/>
                <w:szCs w:val="20"/>
              </w:rPr>
              <w:t>11</w:t>
            </w:r>
          </w:p>
        </w:tc>
        <w:tc>
          <w:tcPr>
            <w:tcW w:w="1890" w:type="dxa"/>
            <w:tcBorders>
              <w:top w:val="single" w:sz="4" w:space="0" w:color="000000"/>
              <w:left w:val="single" w:sz="4" w:space="0" w:color="000000"/>
              <w:bottom w:val="single" w:sz="4" w:space="0" w:color="000000"/>
              <w:right w:val="single" w:sz="4" w:space="0" w:color="000000"/>
            </w:tcBorders>
          </w:tcPr>
          <w:p w:rsidR="00CF4097" w:rsidRPr="00D87D3B" w:rsidRDefault="00CF4097" w:rsidP="00F7703D">
            <w:pPr>
              <w:spacing w:after="0" w:line="234" w:lineRule="auto"/>
              <w:ind w:left="4" w:firstLine="0"/>
              <w:jc w:val="left"/>
              <w:rPr>
                <w:rFonts w:eastAsia="Arial" w:cs="Arial"/>
                <w:color w:val="auto"/>
                <w:sz w:val="20"/>
                <w:szCs w:val="20"/>
              </w:rPr>
            </w:pPr>
            <w:r w:rsidRPr="00D87D3B">
              <w:rPr>
                <w:rFonts w:eastAsia="Times New Roman" w:cs="Arial"/>
                <w:b/>
                <w:bCs/>
                <w:color w:val="auto"/>
                <w:sz w:val="20"/>
                <w:szCs w:val="20"/>
              </w:rPr>
              <w:t>Media and Publicity</w:t>
            </w:r>
          </w:p>
        </w:tc>
        <w:tc>
          <w:tcPr>
            <w:tcW w:w="1890" w:type="dxa"/>
            <w:tcBorders>
              <w:top w:val="single" w:sz="4" w:space="0" w:color="000000"/>
              <w:left w:val="single" w:sz="4" w:space="0" w:color="000000"/>
              <w:bottom w:val="single" w:sz="4" w:space="0" w:color="000000"/>
              <w:right w:val="single" w:sz="4" w:space="0" w:color="000000"/>
            </w:tcBorders>
          </w:tcPr>
          <w:p w:rsidR="00CF4097" w:rsidRPr="00D87D3B" w:rsidRDefault="00CF4097" w:rsidP="00F7703D">
            <w:pPr>
              <w:spacing w:after="0" w:line="240" w:lineRule="auto"/>
              <w:ind w:left="0" w:firstLine="0"/>
              <w:jc w:val="left"/>
              <w:rPr>
                <w:rFonts w:eastAsia="Arial" w:cs="Arial"/>
                <w:color w:val="auto"/>
                <w:sz w:val="20"/>
                <w:szCs w:val="20"/>
              </w:rPr>
            </w:pPr>
            <w:r w:rsidRPr="00D87D3B">
              <w:rPr>
                <w:rFonts w:eastAsia="Times New Roman" w:cs="Arial"/>
                <w:color w:val="auto"/>
                <w:sz w:val="20"/>
                <w:szCs w:val="20"/>
              </w:rPr>
              <w:t xml:space="preserve">Creation of Media Plan and Partnership with Traditional and Online Media  </w:t>
            </w:r>
          </w:p>
        </w:tc>
        <w:tc>
          <w:tcPr>
            <w:tcW w:w="2700" w:type="dxa"/>
            <w:tcBorders>
              <w:top w:val="single" w:sz="4" w:space="0" w:color="000000"/>
              <w:left w:val="single" w:sz="4" w:space="0" w:color="000000"/>
              <w:bottom w:val="single" w:sz="4" w:space="0" w:color="000000"/>
              <w:right w:val="single" w:sz="4" w:space="0" w:color="000000"/>
            </w:tcBorders>
          </w:tcPr>
          <w:p w:rsidR="00CF4097" w:rsidRPr="00D87D3B" w:rsidRDefault="00CF4097" w:rsidP="00EB5E50">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1. Develop a Media Plan.                                    2. Enlist Media Partners.                                 3. Negotiate Rates.                                           4. Organise Press Conferences and Regular Updates                                                             5. Publish Daily Conference Bulletins</w:t>
            </w:r>
          </w:p>
          <w:p w:rsidR="00CF4097" w:rsidRPr="00D87D3B" w:rsidRDefault="00CF4097" w:rsidP="00EB5E50">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6.</w:t>
            </w:r>
            <w:r w:rsidRPr="00D87D3B">
              <w:rPr>
                <w:color w:val="auto"/>
                <w:sz w:val="20"/>
                <w:szCs w:val="20"/>
              </w:rPr>
              <w:t xml:space="preserve"> </w:t>
            </w:r>
            <w:r w:rsidRPr="00D87D3B">
              <w:rPr>
                <w:rFonts w:eastAsia="Arial" w:cs="Arial"/>
                <w:color w:val="auto"/>
                <w:sz w:val="20"/>
                <w:szCs w:val="20"/>
              </w:rPr>
              <w:t xml:space="preserve">Engage Media Houses and  Social Media Influencers                        7.Media Buying and Monitoring. </w:t>
            </w:r>
          </w:p>
          <w:p w:rsidR="00CF4097" w:rsidRPr="00D87D3B" w:rsidRDefault="00CF4097" w:rsidP="00EB5E50">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lastRenderedPageBreak/>
              <w:t xml:space="preserve">8. Open Social Media Accounts (Facebook, Twitter, Instagram and Bulk SMS for Participants).       </w:t>
            </w:r>
          </w:p>
          <w:p w:rsidR="00CF4097" w:rsidRPr="00D87D3B" w:rsidRDefault="00CF4097" w:rsidP="00EB5E50">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9. Design Banners and Backdrops.</w:t>
            </w:r>
          </w:p>
        </w:tc>
        <w:tc>
          <w:tcPr>
            <w:tcW w:w="2070" w:type="dxa"/>
            <w:tcBorders>
              <w:top w:val="single" w:sz="4" w:space="0" w:color="000000"/>
              <w:left w:val="single" w:sz="4" w:space="0" w:color="000000"/>
              <w:bottom w:val="single" w:sz="4" w:space="0" w:color="000000"/>
              <w:right w:val="single" w:sz="4" w:space="0" w:color="000000"/>
            </w:tcBorders>
          </w:tcPr>
          <w:p w:rsidR="00CF4097" w:rsidRPr="00D87D3B" w:rsidRDefault="00CF4097" w:rsidP="00F7703D">
            <w:pPr>
              <w:spacing w:after="0" w:line="240" w:lineRule="auto"/>
              <w:ind w:left="0" w:firstLine="0"/>
              <w:jc w:val="left"/>
              <w:rPr>
                <w:rFonts w:eastAsia="Arial" w:cs="Arial"/>
                <w:color w:val="auto"/>
                <w:sz w:val="20"/>
                <w:szCs w:val="20"/>
              </w:rPr>
            </w:pPr>
            <w:r w:rsidRPr="00D87D3B">
              <w:rPr>
                <w:rFonts w:eastAsia="Arial" w:cs="Arial"/>
                <w:color w:val="auto"/>
                <w:sz w:val="20"/>
                <w:szCs w:val="20"/>
              </w:rPr>
              <w:lastRenderedPageBreak/>
              <w:t>Media &amp; Publicity Subcommittee, LOC and Facilitator</w:t>
            </w:r>
          </w:p>
        </w:tc>
        <w:tc>
          <w:tcPr>
            <w:tcW w:w="2070" w:type="dxa"/>
            <w:tcBorders>
              <w:top w:val="single" w:sz="4" w:space="0" w:color="000000"/>
              <w:left w:val="single" w:sz="4" w:space="0" w:color="000000"/>
              <w:bottom w:val="single" w:sz="4" w:space="0" w:color="000000"/>
              <w:right w:val="single" w:sz="4" w:space="0" w:color="000000"/>
            </w:tcBorders>
          </w:tcPr>
          <w:p w:rsidR="00CF4097" w:rsidRPr="00D87D3B" w:rsidRDefault="00CF4097"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Robust Conference Media Presence and Awareness.</w:t>
            </w:r>
          </w:p>
        </w:tc>
        <w:tc>
          <w:tcPr>
            <w:tcW w:w="1800" w:type="dxa"/>
            <w:tcBorders>
              <w:top w:val="single" w:sz="4" w:space="0" w:color="000000"/>
              <w:left w:val="single" w:sz="4" w:space="0" w:color="000000"/>
              <w:bottom w:val="single" w:sz="4" w:space="0" w:color="000000"/>
              <w:right w:val="single" w:sz="4" w:space="0" w:color="000000"/>
            </w:tcBorders>
          </w:tcPr>
          <w:p w:rsidR="00CF4097" w:rsidRPr="00D87D3B" w:rsidRDefault="0024738C" w:rsidP="00CF4097">
            <w:pPr>
              <w:spacing w:after="1" w:line="222" w:lineRule="auto"/>
              <w:ind w:left="0" w:firstLine="0"/>
              <w:jc w:val="left"/>
              <w:rPr>
                <w:rFonts w:eastAsia="Arial" w:cs="Arial"/>
                <w:color w:val="auto"/>
                <w:sz w:val="20"/>
                <w:szCs w:val="20"/>
              </w:rPr>
            </w:pPr>
            <w:r w:rsidRPr="00D87D3B">
              <w:rPr>
                <w:rFonts w:eastAsia="Arial" w:cs="Arial"/>
                <w:color w:val="auto"/>
                <w:sz w:val="20"/>
                <w:szCs w:val="20"/>
              </w:rPr>
              <w:t>Nov</w:t>
            </w:r>
            <w:r w:rsidR="00CF4097" w:rsidRPr="00D87D3B">
              <w:rPr>
                <w:rFonts w:eastAsia="Arial" w:cs="Arial"/>
                <w:color w:val="auto"/>
                <w:sz w:val="20"/>
                <w:szCs w:val="20"/>
              </w:rPr>
              <w:t>ember 2017 – February 2018</w:t>
            </w:r>
          </w:p>
        </w:tc>
        <w:tc>
          <w:tcPr>
            <w:tcW w:w="1890" w:type="dxa"/>
            <w:tcBorders>
              <w:top w:val="single" w:sz="4" w:space="0" w:color="000000"/>
              <w:left w:val="single" w:sz="4" w:space="0" w:color="000000"/>
              <w:bottom w:val="single" w:sz="4" w:space="0" w:color="000000"/>
              <w:right w:val="single" w:sz="4" w:space="0" w:color="000000"/>
            </w:tcBorders>
          </w:tcPr>
          <w:p w:rsidR="00CF4097" w:rsidRPr="00D87D3B" w:rsidRDefault="00643609"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Ongoing</w:t>
            </w:r>
          </w:p>
        </w:tc>
        <w:tc>
          <w:tcPr>
            <w:tcW w:w="1350" w:type="dxa"/>
            <w:tcBorders>
              <w:top w:val="single" w:sz="4" w:space="0" w:color="000000"/>
              <w:left w:val="single" w:sz="4" w:space="0" w:color="000000"/>
              <w:bottom w:val="single" w:sz="4" w:space="0" w:color="000000"/>
              <w:right w:val="single" w:sz="4" w:space="0" w:color="000000"/>
            </w:tcBorders>
          </w:tcPr>
          <w:p w:rsidR="00CF4097" w:rsidRPr="00D87D3B" w:rsidRDefault="00CF4097" w:rsidP="00F7703D">
            <w:pPr>
              <w:spacing w:after="0" w:line="276" w:lineRule="auto"/>
              <w:ind w:left="1" w:firstLine="0"/>
              <w:jc w:val="left"/>
              <w:rPr>
                <w:color w:val="auto"/>
                <w:sz w:val="20"/>
                <w:szCs w:val="20"/>
              </w:rPr>
            </w:pPr>
          </w:p>
        </w:tc>
      </w:tr>
      <w:tr w:rsidR="00643609" w:rsidRPr="00D87D3B" w:rsidTr="00D87D3B">
        <w:trPr>
          <w:trHeight w:val="854"/>
        </w:trPr>
        <w:tc>
          <w:tcPr>
            <w:tcW w:w="540" w:type="dxa"/>
            <w:tcBorders>
              <w:top w:val="single" w:sz="4" w:space="0" w:color="000000"/>
              <w:left w:val="single" w:sz="4" w:space="0" w:color="000000"/>
              <w:bottom w:val="single" w:sz="4" w:space="0" w:color="000000"/>
              <w:right w:val="single" w:sz="4" w:space="0" w:color="000000"/>
            </w:tcBorders>
          </w:tcPr>
          <w:p w:rsidR="00643609" w:rsidRPr="00D87D3B" w:rsidRDefault="00643609" w:rsidP="00F7703D">
            <w:pPr>
              <w:spacing w:after="0" w:line="276" w:lineRule="auto"/>
              <w:ind w:left="0" w:firstLine="0"/>
              <w:jc w:val="right"/>
              <w:rPr>
                <w:rFonts w:eastAsia="Arial" w:cs="Arial"/>
                <w:color w:val="auto"/>
                <w:sz w:val="20"/>
                <w:szCs w:val="20"/>
              </w:rPr>
            </w:pPr>
            <w:r w:rsidRPr="00D87D3B">
              <w:rPr>
                <w:rFonts w:eastAsia="Arial" w:cs="Arial"/>
                <w:color w:val="auto"/>
                <w:sz w:val="20"/>
                <w:szCs w:val="20"/>
              </w:rPr>
              <w:t>12</w:t>
            </w:r>
          </w:p>
        </w:tc>
        <w:tc>
          <w:tcPr>
            <w:tcW w:w="1890" w:type="dxa"/>
            <w:tcBorders>
              <w:top w:val="single" w:sz="4" w:space="0" w:color="000000"/>
              <w:left w:val="single" w:sz="4" w:space="0" w:color="000000"/>
              <w:bottom w:val="single" w:sz="4" w:space="0" w:color="000000"/>
              <w:right w:val="single" w:sz="4" w:space="0" w:color="000000"/>
            </w:tcBorders>
          </w:tcPr>
          <w:p w:rsidR="00643609" w:rsidRPr="00D87D3B" w:rsidRDefault="00643609" w:rsidP="00F7703D">
            <w:pPr>
              <w:spacing w:after="0" w:line="234" w:lineRule="auto"/>
              <w:ind w:left="4" w:firstLine="0"/>
              <w:jc w:val="left"/>
              <w:rPr>
                <w:rFonts w:eastAsia="Times New Roman" w:cs="Arial"/>
                <w:b/>
                <w:bCs/>
                <w:color w:val="auto"/>
                <w:sz w:val="20"/>
                <w:szCs w:val="20"/>
              </w:rPr>
            </w:pPr>
            <w:r w:rsidRPr="00D87D3B">
              <w:rPr>
                <w:rFonts w:eastAsia="Times New Roman" w:cs="Arial"/>
                <w:b/>
                <w:bCs/>
                <w:color w:val="auto"/>
                <w:sz w:val="20"/>
                <w:szCs w:val="20"/>
              </w:rPr>
              <w:t>Press Kit</w:t>
            </w:r>
          </w:p>
        </w:tc>
        <w:tc>
          <w:tcPr>
            <w:tcW w:w="1890" w:type="dxa"/>
            <w:tcBorders>
              <w:top w:val="single" w:sz="4" w:space="0" w:color="000000"/>
              <w:left w:val="single" w:sz="4" w:space="0" w:color="000000"/>
              <w:bottom w:val="single" w:sz="4" w:space="0" w:color="000000"/>
              <w:right w:val="single" w:sz="4" w:space="0" w:color="000000"/>
            </w:tcBorders>
          </w:tcPr>
          <w:p w:rsidR="00643609" w:rsidRPr="00D87D3B" w:rsidRDefault="00643609" w:rsidP="00F7703D">
            <w:pPr>
              <w:spacing w:after="0" w:line="240" w:lineRule="auto"/>
              <w:ind w:left="0" w:firstLine="0"/>
              <w:jc w:val="left"/>
              <w:rPr>
                <w:rFonts w:eastAsia="Times New Roman" w:cs="Arial"/>
                <w:color w:val="auto"/>
                <w:sz w:val="20"/>
                <w:szCs w:val="20"/>
              </w:rPr>
            </w:pPr>
            <w:r w:rsidRPr="00D87D3B">
              <w:rPr>
                <w:rFonts w:eastAsia="Times New Roman" w:cs="Arial"/>
                <w:color w:val="auto"/>
                <w:sz w:val="20"/>
                <w:szCs w:val="20"/>
              </w:rPr>
              <w:t>Information Package on the Conference, Sponsors, Principal Participants and Programme of Events</w:t>
            </w:r>
          </w:p>
        </w:tc>
        <w:tc>
          <w:tcPr>
            <w:tcW w:w="2700" w:type="dxa"/>
            <w:tcBorders>
              <w:top w:val="single" w:sz="4" w:space="0" w:color="000000"/>
              <w:left w:val="single" w:sz="4" w:space="0" w:color="000000"/>
              <w:bottom w:val="single" w:sz="4" w:space="0" w:color="000000"/>
              <w:right w:val="single" w:sz="4" w:space="0" w:color="000000"/>
            </w:tcBorders>
          </w:tcPr>
          <w:p w:rsidR="00643609" w:rsidRPr="00D87D3B" w:rsidRDefault="00643609" w:rsidP="00EB5E50">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1. Assemble Information on Lake Chad and its Challenges, Preparations for the Conference, Background Information about Sponsors, Principal Participants and Earlier Conferences</w:t>
            </w:r>
          </w:p>
          <w:p w:rsidR="00643609" w:rsidRPr="00D87D3B" w:rsidRDefault="00643609" w:rsidP="00EB5E50">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2.</w:t>
            </w:r>
            <w:r w:rsidRPr="00D87D3B">
              <w:rPr>
                <w:color w:val="auto"/>
                <w:sz w:val="20"/>
                <w:szCs w:val="20"/>
              </w:rPr>
              <w:t xml:space="preserve"> </w:t>
            </w:r>
            <w:r w:rsidRPr="00D87D3B">
              <w:rPr>
                <w:rFonts w:eastAsia="Arial" w:cs="Arial"/>
                <w:color w:val="auto"/>
                <w:sz w:val="20"/>
                <w:szCs w:val="20"/>
              </w:rPr>
              <w:t>Ensure Kit is Ready and Distributed to all Media Outlets ahead of the Conference</w:t>
            </w:r>
          </w:p>
        </w:tc>
        <w:tc>
          <w:tcPr>
            <w:tcW w:w="2070" w:type="dxa"/>
            <w:tcBorders>
              <w:top w:val="single" w:sz="4" w:space="0" w:color="000000"/>
              <w:left w:val="single" w:sz="4" w:space="0" w:color="000000"/>
              <w:bottom w:val="single" w:sz="4" w:space="0" w:color="000000"/>
              <w:right w:val="single" w:sz="4" w:space="0" w:color="000000"/>
            </w:tcBorders>
          </w:tcPr>
          <w:p w:rsidR="00643609" w:rsidRPr="00D87D3B" w:rsidRDefault="00643609" w:rsidP="00F7703D">
            <w:pPr>
              <w:spacing w:after="0" w:line="240" w:lineRule="auto"/>
              <w:ind w:left="0" w:firstLine="0"/>
              <w:jc w:val="left"/>
              <w:rPr>
                <w:rFonts w:eastAsia="Arial" w:cs="Arial"/>
                <w:color w:val="auto"/>
                <w:sz w:val="20"/>
                <w:szCs w:val="20"/>
              </w:rPr>
            </w:pPr>
            <w:r w:rsidRPr="00D87D3B">
              <w:rPr>
                <w:rFonts w:eastAsia="Arial" w:cs="Arial"/>
                <w:color w:val="auto"/>
                <w:sz w:val="20"/>
                <w:szCs w:val="20"/>
              </w:rPr>
              <w:t>Technical, Media &amp; Publicity Subcommittees, LOC and Facilitator</w:t>
            </w:r>
          </w:p>
        </w:tc>
        <w:tc>
          <w:tcPr>
            <w:tcW w:w="2070" w:type="dxa"/>
            <w:tcBorders>
              <w:top w:val="single" w:sz="4" w:space="0" w:color="000000"/>
              <w:left w:val="single" w:sz="4" w:space="0" w:color="000000"/>
              <w:bottom w:val="single" w:sz="4" w:space="0" w:color="000000"/>
              <w:right w:val="single" w:sz="4" w:space="0" w:color="000000"/>
            </w:tcBorders>
          </w:tcPr>
          <w:p w:rsidR="00643609" w:rsidRPr="00D87D3B" w:rsidRDefault="00643609"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Informed and Positive Media Coverage Before, During and After the Conference</w:t>
            </w:r>
          </w:p>
        </w:tc>
        <w:tc>
          <w:tcPr>
            <w:tcW w:w="1800" w:type="dxa"/>
            <w:tcBorders>
              <w:top w:val="single" w:sz="4" w:space="0" w:color="000000"/>
              <w:left w:val="single" w:sz="4" w:space="0" w:color="000000"/>
              <w:bottom w:val="single" w:sz="4" w:space="0" w:color="000000"/>
              <w:right w:val="single" w:sz="4" w:space="0" w:color="000000"/>
            </w:tcBorders>
          </w:tcPr>
          <w:p w:rsidR="00643609" w:rsidRPr="00D87D3B" w:rsidRDefault="0024738C" w:rsidP="0024738C">
            <w:pPr>
              <w:spacing w:after="1" w:line="222" w:lineRule="auto"/>
              <w:ind w:left="0" w:firstLine="0"/>
              <w:jc w:val="left"/>
              <w:rPr>
                <w:rFonts w:eastAsia="Arial" w:cs="Arial"/>
                <w:color w:val="auto"/>
                <w:sz w:val="20"/>
                <w:szCs w:val="20"/>
              </w:rPr>
            </w:pPr>
            <w:r w:rsidRPr="00D87D3B">
              <w:rPr>
                <w:rFonts w:eastAsia="Arial" w:cs="Arial"/>
                <w:color w:val="auto"/>
                <w:sz w:val="20"/>
                <w:szCs w:val="20"/>
              </w:rPr>
              <w:t>November 2017 – 2</w:t>
            </w:r>
            <w:r w:rsidRPr="00D87D3B">
              <w:rPr>
                <w:rFonts w:eastAsia="Arial" w:cs="Arial"/>
                <w:color w:val="auto"/>
                <w:sz w:val="20"/>
                <w:szCs w:val="20"/>
                <w:vertAlign w:val="superscript"/>
              </w:rPr>
              <w:t>nd</w:t>
            </w:r>
            <w:r w:rsidRPr="00D87D3B">
              <w:rPr>
                <w:rFonts w:eastAsia="Arial" w:cs="Arial"/>
                <w:color w:val="auto"/>
                <w:sz w:val="20"/>
                <w:szCs w:val="20"/>
              </w:rPr>
              <w:t xml:space="preserve"> </w:t>
            </w:r>
            <w:r w:rsidR="00643609" w:rsidRPr="00D87D3B">
              <w:rPr>
                <w:rFonts w:eastAsia="Arial" w:cs="Arial"/>
                <w:color w:val="auto"/>
                <w:sz w:val="20"/>
                <w:szCs w:val="20"/>
              </w:rPr>
              <w:t xml:space="preserve"> Week of February, 2018</w:t>
            </w:r>
          </w:p>
        </w:tc>
        <w:tc>
          <w:tcPr>
            <w:tcW w:w="1890" w:type="dxa"/>
            <w:tcBorders>
              <w:top w:val="single" w:sz="4" w:space="0" w:color="000000"/>
              <w:left w:val="single" w:sz="4" w:space="0" w:color="000000"/>
              <w:bottom w:val="single" w:sz="4" w:space="0" w:color="000000"/>
              <w:right w:val="single" w:sz="4" w:space="0" w:color="000000"/>
            </w:tcBorders>
          </w:tcPr>
          <w:p w:rsidR="00643609" w:rsidRPr="00D87D3B" w:rsidRDefault="00643609"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Ongoing</w:t>
            </w:r>
          </w:p>
        </w:tc>
        <w:tc>
          <w:tcPr>
            <w:tcW w:w="1350" w:type="dxa"/>
            <w:tcBorders>
              <w:top w:val="single" w:sz="4" w:space="0" w:color="000000"/>
              <w:left w:val="single" w:sz="4" w:space="0" w:color="000000"/>
              <w:bottom w:val="single" w:sz="4" w:space="0" w:color="000000"/>
              <w:right w:val="single" w:sz="4" w:space="0" w:color="000000"/>
            </w:tcBorders>
          </w:tcPr>
          <w:p w:rsidR="00643609" w:rsidRPr="00D87D3B" w:rsidRDefault="00643609" w:rsidP="00F7703D">
            <w:pPr>
              <w:spacing w:after="0" w:line="276" w:lineRule="auto"/>
              <w:ind w:left="1" w:firstLine="0"/>
              <w:jc w:val="left"/>
              <w:rPr>
                <w:color w:val="auto"/>
                <w:sz w:val="20"/>
                <w:szCs w:val="20"/>
              </w:rPr>
            </w:pPr>
          </w:p>
        </w:tc>
      </w:tr>
      <w:tr w:rsidR="00643609" w:rsidRPr="00D87D3B" w:rsidTr="00D87D3B">
        <w:trPr>
          <w:trHeight w:val="854"/>
        </w:trPr>
        <w:tc>
          <w:tcPr>
            <w:tcW w:w="540" w:type="dxa"/>
            <w:tcBorders>
              <w:top w:val="single" w:sz="4" w:space="0" w:color="000000"/>
              <w:left w:val="single" w:sz="4" w:space="0" w:color="000000"/>
              <w:bottom w:val="single" w:sz="4" w:space="0" w:color="000000"/>
              <w:right w:val="single" w:sz="4" w:space="0" w:color="000000"/>
            </w:tcBorders>
          </w:tcPr>
          <w:p w:rsidR="00643609" w:rsidRPr="00D87D3B" w:rsidRDefault="00643609" w:rsidP="00F7703D">
            <w:pPr>
              <w:spacing w:after="0" w:line="276" w:lineRule="auto"/>
              <w:ind w:left="0" w:firstLine="0"/>
              <w:jc w:val="right"/>
              <w:rPr>
                <w:rFonts w:eastAsia="Arial" w:cs="Arial"/>
                <w:color w:val="auto"/>
                <w:sz w:val="20"/>
                <w:szCs w:val="20"/>
              </w:rPr>
            </w:pPr>
            <w:r w:rsidRPr="00D87D3B">
              <w:rPr>
                <w:rFonts w:eastAsia="Arial" w:cs="Arial"/>
                <w:color w:val="auto"/>
                <w:sz w:val="20"/>
                <w:szCs w:val="20"/>
              </w:rPr>
              <w:t>13</w:t>
            </w:r>
          </w:p>
        </w:tc>
        <w:tc>
          <w:tcPr>
            <w:tcW w:w="1890" w:type="dxa"/>
            <w:tcBorders>
              <w:top w:val="single" w:sz="4" w:space="0" w:color="000000"/>
              <w:left w:val="single" w:sz="4" w:space="0" w:color="000000"/>
              <w:bottom w:val="single" w:sz="4" w:space="0" w:color="000000"/>
              <w:right w:val="single" w:sz="4" w:space="0" w:color="000000"/>
            </w:tcBorders>
          </w:tcPr>
          <w:p w:rsidR="00643609" w:rsidRPr="00D87D3B" w:rsidRDefault="00643609" w:rsidP="00F7703D">
            <w:pPr>
              <w:spacing w:after="0" w:line="234" w:lineRule="auto"/>
              <w:ind w:left="4" w:firstLine="0"/>
              <w:jc w:val="left"/>
              <w:rPr>
                <w:rFonts w:eastAsia="Times New Roman" w:cs="Arial"/>
                <w:b/>
                <w:bCs/>
                <w:color w:val="auto"/>
                <w:sz w:val="20"/>
                <w:szCs w:val="20"/>
              </w:rPr>
            </w:pPr>
            <w:r w:rsidRPr="00D87D3B">
              <w:rPr>
                <w:rFonts w:eastAsia="Times New Roman" w:cs="Arial"/>
                <w:b/>
                <w:bCs/>
                <w:color w:val="auto"/>
                <w:sz w:val="20"/>
                <w:szCs w:val="20"/>
              </w:rPr>
              <w:t>Establish Conference Website - Design and Management of Website</w:t>
            </w:r>
          </w:p>
        </w:tc>
        <w:tc>
          <w:tcPr>
            <w:tcW w:w="1890" w:type="dxa"/>
            <w:tcBorders>
              <w:top w:val="single" w:sz="4" w:space="0" w:color="000000"/>
              <w:left w:val="single" w:sz="4" w:space="0" w:color="000000"/>
              <w:bottom w:val="single" w:sz="4" w:space="0" w:color="000000"/>
              <w:right w:val="single" w:sz="4" w:space="0" w:color="000000"/>
            </w:tcBorders>
          </w:tcPr>
          <w:p w:rsidR="00643609" w:rsidRPr="00D87D3B" w:rsidRDefault="00643609" w:rsidP="00F7703D">
            <w:pPr>
              <w:spacing w:after="0" w:line="240" w:lineRule="auto"/>
              <w:ind w:left="0" w:firstLine="0"/>
              <w:jc w:val="left"/>
              <w:rPr>
                <w:rFonts w:eastAsia="Times New Roman" w:cs="Arial"/>
                <w:color w:val="auto"/>
                <w:sz w:val="20"/>
                <w:szCs w:val="20"/>
              </w:rPr>
            </w:pPr>
            <w:r w:rsidRPr="00D87D3B">
              <w:rPr>
                <w:rFonts w:eastAsia="Times New Roman" w:cs="Arial"/>
                <w:color w:val="auto"/>
                <w:sz w:val="20"/>
                <w:szCs w:val="20"/>
              </w:rPr>
              <w:t>Design, Establish and Manage Conference Website</w:t>
            </w:r>
          </w:p>
        </w:tc>
        <w:tc>
          <w:tcPr>
            <w:tcW w:w="2700" w:type="dxa"/>
            <w:tcBorders>
              <w:top w:val="single" w:sz="4" w:space="0" w:color="000000"/>
              <w:left w:val="single" w:sz="4" w:space="0" w:color="000000"/>
              <w:bottom w:val="single" w:sz="4" w:space="0" w:color="000000"/>
              <w:right w:val="single" w:sz="4" w:space="0" w:color="000000"/>
            </w:tcBorders>
          </w:tcPr>
          <w:p w:rsidR="00643609" w:rsidRPr="00D87D3B" w:rsidRDefault="00643609" w:rsidP="00EB5E50">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1. Vendor to Deliver Website                  2. Selection of Website Administrator.                              3. Regular Uploading and Update of Content</w:t>
            </w:r>
          </w:p>
        </w:tc>
        <w:tc>
          <w:tcPr>
            <w:tcW w:w="2070" w:type="dxa"/>
            <w:tcBorders>
              <w:top w:val="single" w:sz="4" w:space="0" w:color="000000"/>
              <w:left w:val="single" w:sz="4" w:space="0" w:color="000000"/>
              <w:bottom w:val="single" w:sz="4" w:space="0" w:color="000000"/>
              <w:right w:val="single" w:sz="4" w:space="0" w:color="000000"/>
            </w:tcBorders>
          </w:tcPr>
          <w:p w:rsidR="00643609" w:rsidRPr="00D87D3B" w:rsidRDefault="00643609" w:rsidP="00F7703D">
            <w:pPr>
              <w:spacing w:after="0" w:line="240" w:lineRule="auto"/>
              <w:ind w:left="0" w:firstLine="0"/>
              <w:jc w:val="left"/>
              <w:rPr>
                <w:rFonts w:eastAsia="Arial" w:cs="Arial"/>
                <w:color w:val="auto"/>
                <w:sz w:val="20"/>
                <w:szCs w:val="20"/>
              </w:rPr>
            </w:pPr>
            <w:r w:rsidRPr="00D87D3B">
              <w:rPr>
                <w:rFonts w:eastAsia="Arial" w:cs="Arial"/>
                <w:color w:val="auto"/>
                <w:sz w:val="20"/>
                <w:szCs w:val="20"/>
              </w:rPr>
              <w:t>Technical, Media &amp; Publicity Subcommittees, LOC and Facilitator</w:t>
            </w:r>
          </w:p>
        </w:tc>
        <w:tc>
          <w:tcPr>
            <w:tcW w:w="2070" w:type="dxa"/>
            <w:tcBorders>
              <w:top w:val="single" w:sz="4" w:space="0" w:color="000000"/>
              <w:left w:val="single" w:sz="4" w:space="0" w:color="000000"/>
              <w:bottom w:val="single" w:sz="4" w:space="0" w:color="000000"/>
              <w:right w:val="single" w:sz="4" w:space="0" w:color="000000"/>
            </w:tcBorders>
          </w:tcPr>
          <w:p w:rsidR="00643609" w:rsidRPr="00D87D3B" w:rsidRDefault="00643609"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Robust Online Presence and Up-to-date News and Information on the Conference</w:t>
            </w:r>
          </w:p>
        </w:tc>
        <w:tc>
          <w:tcPr>
            <w:tcW w:w="1800" w:type="dxa"/>
            <w:tcBorders>
              <w:top w:val="single" w:sz="4" w:space="0" w:color="000000"/>
              <w:left w:val="single" w:sz="4" w:space="0" w:color="000000"/>
              <w:bottom w:val="single" w:sz="4" w:space="0" w:color="000000"/>
              <w:right w:val="single" w:sz="4" w:space="0" w:color="000000"/>
            </w:tcBorders>
          </w:tcPr>
          <w:p w:rsidR="00643609" w:rsidRPr="00D87D3B" w:rsidRDefault="00643609" w:rsidP="00CF4097">
            <w:pPr>
              <w:spacing w:after="1" w:line="222" w:lineRule="auto"/>
              <w:ind w:left="0" w:firstLine="0"/>
              <w:jc w:val="left"/>
              <w:rPr>
                <w:rFonts w:eastAsia="Arial" w:cs="Arial"/>
                <w:color w:val="auto"/>
                <w:sz w:val="20"/>
                <w:szCs w:val="20"/>
              </w:rPr>
            </w:pPr>
            <w:r w:rsidRPr="00D87D3B">
              <w:rPr>
                <w:rFonts w:eastAsia="Arial" w:cs="Arial"/>
                <w:color w:val="auto"/>
                <w:sz w:val="20"/>
                <w:szCs w:val="20"/>
              </w:rPr>
              <w:t>September 27 2017 – 26</w:t>
            </w:r>
            <w:r w:rsidR="0024738C" w:rsidRPr="00D87D3B">
              <w:rPr>
                <w:rFonts w:eastAsia="Arial" w:cs="Arial"/>
                <w:color w:val="auto"/>
                <w:sz w:val="20"/>
                <w:szCs w:val="20"/>
                <w:vertAlign w:val="superscript"/>
              </w:rPr>
              <w:t>th</w:t>
            </w:r>
            <w:r w:rsidR="0024738C" w:rsidRPr="00D87D3B">
              <w:rPr>
                <w:rFonts w:eastAsia="Arial" w:cs="Arial"/>
                <w:color w:val="auto"/>
                <w:sz w:val="20"/>
                <w:szCs w:val="20"/>
              </w:rPr>
              <w:t xml:space="preserve"> </w:t>
            </w:r>
            <w:r w:rsidRPr="00D87D3B">
              <w:rPr>
                <w:rFonts w:eastAsia="Arial" w:cs="Arial"/>
                <w:color w:val="auto"/>
                <w:sz w:val="20"/>
                <w:szCs w:val="20"/>
              </w:rPr>
              <w:t xml:space="preserve"> </w:t>
            </w:r>
            <w:r w:rsidR="00D87D3B" w:rsidRPr="00D87D3B">
              <w:rPr>
                <w:rFonts w:eastAsia="Arial" w:cs="Arial"/>
                <w:color w:val="auto"/>
                <w:sz w:val="20"/>
                <w:szCs w:val="20"/>
              </w:rPr>
              <w:t>February</w:t>
            </w:r>
            <w:r w:rsidRPr="00D87D3B">
              <w:rPr>
                <w:rFonts w:eastAsia="Arial" w:cs="Arial"/>
                <w:color w:val="auto"/>
                <w:sz w:val="20"/>
                <w:szCs w:val="20"/>
              </w:rPr>
              <w:t>, 2018</w:t>
            </w:r>
          </w:p>
        </w:tc>
        <w:tc>
          <w:tcPr>
            <w:tcW w:w="1890" w:type="dxa"/>
            <w:tcBorders>
              <w:top w:val="single" w:sz="4" w:space="0" w:color="000000"/>
              <w:left w:val="single" w:sz="4" w:space="0" w:color="000000"/>
              <w:bottom w:val="single" w:sz="4" w:space="0" w:color="000000"/>
              <w:right w:val="single" w:sz="4" w:space="0" w:color="000000"/>
            </w:tcBorders>
          </w:tcPr>
          <w:p w:rsidR="00643609" w:rsidRPr="00D87D3B" w:rsidRDefault="00643609"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Ongoing</w:t>
            </w:r>
          </w:p>
        </w:tc>
        <w:tc>
          <w:tcPr>
            <w:tcW w:w="1350" w:type="dxa"/>
            <w:tcBorders>
              <w:top w:val="single" w:sz="4" w:space="0" w:color="000000"/>
              <w:left w:val="single" w:sz="4" w:space="0" w:color="000000"/>
              <w:bottom w:val="single" w:sz="4" w:space="0" w:color="000000"/>
              <w:right w:val="single" w:sz="4" w:space="0" w:color="000000"/>
            </w:tcBorders>
          </w:tcPr>
          <w:p w:rsidR="00643609" w:rsidRPr="00D87D3B" w:rsidRDefault="00643609" w:rsidP="00F7703D">
            <w:pPr>
              <w:spacing w:after="0" w:line="276" w:lineRule="auto"/>
              <w:ind w:left="1" w:firstLine="0"/>
              <w:jc w:val="left"/>
              <w:rPr>
                <w:color w:val="auto"/>
                <w:sz w:val="20"/>
                <w:szCs w:val="20"/>
              </w:rPr>
            </w:pPr>
          </w:p>
        </w:tc>
      </w:tr>
      <w:tr w:rsidR="00643609" w:rsidRPr="00D87D3B" w:rsidTr="00D87D3B">
        <w:trPr>
          <w:trHeight w:val="755"/>
        </w:trPr>
        <w:tc>
          <w:tcPr>
            <w:tcW w:w="540" w:type="dxa"/>
            <w:tcBorders>
              <w:top w:val="single" w:sz="4" w:space="0" w:color="000000"/>
              <w:left w:val="single" w:sz="4" w:space="0" w:color="000000"/>
              <w:bottom w:val="single" w:sz="4" w:space="0" w:color="000000"/>
              <w:right w:val="single" w:sz="4" w:space="0" w:color="000000"/>
            </w:tcBorders>
          </w:tcPr>
          <w:p w:rsidR="00643609" w:rsidRPr="00D87D3B" w:rsidRDefault="00643609" w:rsidP="00F7703D">
            <w:pPr>
              <w:spacing w:after="0" w:line="276" w:lineRule="auto"/>
              <w:ind w:left="0" w:firstLine="0"/>
              <w:jc w:val="right"/>
              <w:rPr>
                <w:rFonts w:eastAsia="Arial" w:cs="Arial"/>
                <w:color w:val="auto"/>
                <w:sz w:val="20"/>
                <w:szCs w:val="20"/>
              </w:rPr>
            </w:pPr>
            <w:r w:rsidRPr="00D87D3B">
              <w:rPr>
                <w:rFonts w:eastAsia="Arial" w:cs="Arial"/>
                <w:color w:val="auto"/>
                <w:sz w:val="20"/>
                <w:szCs w:val="20"/>
              </w:rPr>
              <w:t>14</w:t>
            </w:r>
          </w:p>
        </w:tc>
        <w:tc>
          <w:tcPr>
            <w:tcW w:w="1890" w:type="dxa"/>
            <w:tcBorders>
              <w:top w:val="single" w:sz="4" w:space="0" w:color="000000"/>
              <w:left w:val="single" w:sz="4" w:space="0" w:color="000000"/>
              <w:bottom w:val="single" w:sz="4" w:space="0" w:color="000000"/>
              <w:right w:val="single" w:sz="4" w:space="0" w:color="000000"/>
            </w:tcBorders>
          </w:tcPr>
          <w:p w:rsidR="00643609" w:rsidRPr="00D87D3B" w:rsidRDefault="00643609" w:rsidP="00F7703D">
            <w:pPr>
              <w:spacing w:after="0" w:line="234" w:lineRule="auto"/>
              <w:ind w:left="4" w:firstLine="0"/>
              <w:jc w:val="left"/>
              <w:rPr>
                <w:rFonts w:eastAsia="Times New Roman" w:cs="Arial"/>
                <w:b/>
                <w:bCs/>
                <w:color w:val="auto"/>
                <w:sz w:val="20"/>
                <w:szCs w:val="20"/>
              </w:rPr>
            </w:pPr>
            <w:r w:rsidRPr="00D87D3B">
              <w:rPr>
                <w:rFonts w:eastAsia="Times New Roman" w:cs="Arial"/>
                <w:b/>
                <w:bCs/>
                <w:color w:val="auto"/>
                <w:sz w:val="20"/>
                <w:szCs w:val="20"/>
              </w:rPr>
              <w:t xml:space="preserve">Air </w:t>
            </w:r>
            <w:r w:rsidRPr="00D87D3B">
              <w:rPr>
                <w:rFonts w:eastAsia="Times New Roman" w:cs="Arial"/>
                <w:b/>
                <w:bCs/>
                <w:color w:val="auto"/>
                <w:sz w:val="18"/>
                <w:szCs w:val="20"/>
              </w:rPr>
              <w:t>Transportation</w:t>
            </w:r>
          </w:p>
        </w:tc>
        <w:tc>
          <w:tcPr>
            <w:tcW w:w="1890" w:type="dxa"/>
            <w:tcBorders>
              <w:top w:val="single" w:sz="4" w:space="0" w:color="000000"/>
              <w:left w:val="single" w:sz="4" w:space="0" w:color="000000"/>
              <w:bottom w:val="single" w:sz="4" w:space="0" w:color="000000"/>
              <w:right w:val="single" w:sz="4" w:space="0" w:color="000000"/>
            </w:tcBorders>
          </w:tcPr>
          <w:p w:rsidR="00643609" w:rsidRPr="00D87D3B" w:rsidRDefault="00643609" w:rsidP="00F7703D">
            <w:pPr>
              <w:spacing w:after="0" w:line="240" w:lineRule="auto"/>
              <w:ind w:left="0" w:firstLine="0"/>
              <w:jc w:val="left"/>
              <w:rPr>
                <w:rFonts w:eastAsia="Times New Roman" w:cs="Arial"/>
                <w:color w:val="auto"/>
                <w:sz w:val="20"/>
                <w:szCs w:val="20"/>
              </w:rPr>
            </w:pPr>
            <w:r w:rsidRPr="00D87D3B">
              <w:rPr>
                <w:rFonts w:eastAsia="Times New Roman" w:cs="Arial"/>
                <w:color w:val="auto"/>
                <w:sz w:val="20"/>
                <w:szCs w:val="20"/>
              </w:rPr>
              <w:t xml:space="preserve">1. Securing Partner Status with some Airlines and Travel Agencies.                                   2. Obtaining Flight Schedules into Lagos and Abuja.                                                        </w:t>
            </w:r>
            <w:r w:rsidRPr="00D87D3B">
              <w:rPr>
                <w:rFonts w:eastAsia="Times New Roman" w:cs="Arial"/>
                <w:color w:val="auto"/>
                <w:sz w:val="20"/>
                <w:szCs w:val="20"/>
              </w:rPr>
              <w:lastRenderedPageBreak/>
              <w:t>3. Upload the Information on the Website</w:t>
            </w:r>
          </w:p>
        </w:tc>
        <w:tc>
          <w:tcPr>
            <w:tcW w:w="2700" w:type="dxa"/>
            <w:tcBorders>
              <w:top w:val="single" w:sz="4" w:space="0" w:color="000000"/>
              <w:left w:val="single" w:sz="4" w:space="0" w:color="000000"/>
              <w:bottom w:val="single" w:sz="4" w:space="0" w:color="000000"/>
              <w:right w:val="single" w:sz="4" w:space="0" w:color="000000"/>
            </w:tcBorders>
          </w:tcPr>
          <w:p w:rsidR="00643609" w:rsidRPr="00D87D3B" w:rsidRDefault="00643609" w:rsidP="00EB5E50">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lastRenderedPageBreak/>
              <w:t xml:space="preserve">1. Securing Partner Status with some Airlines and Travel Agencies.                                   2. Obtaining Flight Schedules into and out of Lagos and Abuja.                                                        3. Upload the Information on the </w:t>
            </w:r>
            <w:r w:rsidRPr="00D87D3B">
              <w:rPr>
                <w:rFonts w:eastAsia="Arial" w:cs="Arial"/>
                <w:color w:val="auto"/>
                <w:sz w:val="20"/>
                <w:szCs w:val="20"/>
              </w:rPr>
              <w:lastRenderedPageBreak/>
              <w:t>Website</w:t>
            </w:r>
          </w:p>
        </w:tc>
        <w:tc>
          <w:tcPr>
            <w:tcW w:w="2070" w:type="dxa"/>
            <w:tcBorders>
              <w:top w:val="single" w:sz="4" w:space="0" w:color="000000"/>
              <w:left w:val="single" w:sz="4" w:space="0" w:color="000000"/>
              <w:bottom w:val="single" w:sz="4" w:space="0" w:color="000000"/>
              <w:right w:val="single" w:sz="4" w:space="0" w:color="000000"/>
            </w:tcBorders>
          </w:tcPr>
          <w:p w:rsidR="00643609" w:rsidRPr="00D87D3B" w:rsidRDefault="00643609" w:rsidP="00F7703D">
            <w:pPr>
              <w:spacing w:after="0" w:line="240" w:lineRule="auto"/>
              <w:ind w:left="0" w:firstLine="0"/>
              <w:jc w:val="left"/>
              <w:rPr>
                <w:rFonts w:eastAsia="Arial" w:cs="Arial"/>
                <w:color w:val="auto"/>
                <w:sz w:val="20"/>
                <w:szCs w:val="20"/>
              </w:rPr>
            </w:pPr>
            <w:r w:rsidRPr="00D87D3B">
              <w:rPr>
                <w:rFonts w:eastAsia="Arial" w:cs="Arial"/>
                <w:color w:val="auto"/>
                <w:sz w:val="20"/>
                <w:szCs w:val="20"/>
              </w:rPr>
              <w:lastRenderedPageBreak/>
              <w:t>Logistics &amp; T</w:t>
            </w:r>
            <w:r w:rsidR="0024738C" w:rsidRPr="00D87D3B">
              <w:rPr>
                <w:rFonts w:eastAsia="Arial" w:cs="Arial"/>
                <w:color w:val="auto"/>
                <w:sz w:val="20"/>
                <w:szCs w:val="20"/>
              </w:rPr>
              <w:t>r</w:t>
            </w:r>
            <w:r w:rsidRPr="00D87D3B">
              <w:rPr>
                <w:rFonts w:eastAsia="Arial" w:cs="Arial"/>
                <w:color w:val="auto"/>
                <w:sz w:val="20"/>
                <w:szCs w:val="20"/>
              </w:rPr>
              <w:t>ansportation, Protocol &amp; Security Subcommittees and  Facilitator</w:t>
            </w:r>
          </w:p>
        </w:tc>
        <w:tc>
          <w:tcPr>
            <w:tcW w:w="2070" w:type="dxa"/>
            <w:tcBorders>
              <w:top w:val="single" w:sz="4" w:space="0" w:color="000000"/>
              <w:left w:val="single" w:sz="4" w:space="0" w:color="000000"/>
              <w:bottom w:val="single" w:sz="4" w:space="0" w:color="000000"/>
              <w:right w:val="single" w:sz="4" w:space="0" w:color="000000"/>
            </w:tcBorders>
          </w:tcPr>
          <w:p w:rsidR="00643609" w:rsidRPr="00D87D3B" w:rsidRDefault="00643609"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Efficient and Convenient Air Transportation Arrangement .</w:t>
            </w:r>
          </w:p>
        </w:tc>
        <w:tc>
          <w:tcPr>
            <w:tcW w:w="1800" w:type="dxa"/>
            <w:tcBorders>
              <w:top w:val="single" w:sz="4" w:space="0" w:color="000000"/>
              <w:left w:val="single" w:sz="4" w:space="0" w:color="000000"/>
              <w:bottom w:val="single" w:sz="4" w:space="0" w:color="000000"/>
              <w:right w:val="single" w:sz="4" w:space="0" w:color="000000"/>
            </w:tcBorders>
          </w:tcPr>
          <w:p w:rsidR="00643609" w:rsidRPr="00D87D3B" w:rsidRDefault="00643609" w:rsidP="00CF4097">
            <w:pPr>
              <w:spacing w:after="1" w:line="222" w:lineRule="auto"/>
              <w:ind w:left="0" w:firstLine="0"/>
              <w:jc w:val="left"/>
              <w:rPr>
                <w:rFonts w:eastAsia="Arial" w:cs="Arial"/>
                <w:color w:val="auto"/>
                <w:sz w:val="20"/>
                <w:szCs w:val="20"/>
              </w:rPr>
            </w:pPr>
            <w:r w:rsidRPr="00D87D3B">
              <w:rPr>
                <w:rFonts w:eastAsia="Arial" w:cs="Arial"/>
                <w:color w:val="auto"/>
                <w:sz w:val="20"/>
                <w:szCs w:val="20"/>
              </w:rPr>
              <w:t xml:space="preserve">January 4 – </w:t>
            </w:r>
            <w:r w:rsidR="00D87D3B" w:rsidRPr="00D87D3B">
              <w:rPr>
                <w:rFonts w:eastAsia="Arial" w:cs="Arial"/>
                <w:color w:val="auto"/>
                <w:sz w:val="20"/>
                <w:szCs w:val="20"/>
              </w:rPr>
              <w:t>February</w:t>
            </w:r>
            <w:r w:rsidRPr="00D87D3B">
              <w:rPr>
                <w:rFonts w:eastAsia="Arial" w:cs="Arial"/>
                <w:color w:val="auto"/>
                <w:sz w:val="20"/>
                <w:szCs w:val="20"/>
              </w:rPr>
              <w:t>, 2018</w:t>
            </w:r>
          </w:p>
        </w:tc>
        <w:tc>
          <w:tcPr>
            <w:tcW w:w="1890" w:type="dxa"/>
            <w:tcBorders>
              <w:top w:val="single" w:sz="4" w:space="0" w:color="000000"/>
              <w:left w:val="single" w:sz="4" w:space="0" w:color="000000"/>
              <w:bottom w:val="single" w:sz="4" w:space="0" w:color="000000"/>
              <w:right w:val="single" w:sz="4" w:space="0" w:color="000000"/>
            </w:tcBorders>
          </w:tcPr>
          <w:p w:rsidR="00643609" w:rsidRPr="00D87D3B" w:rsidRDefault="00643609"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Ongoing</w:t>
            </w:r>
          </w:p>
        </w:tc>
        <w:tc>
          <w:tcPr>
            <w:tcW w:w="1350" w:type="dxa"/>
            <w:tcBorders>
              <w:top w:val="single" w:sz="4" w:space="0" w:color="000000"/>
              <w:left w:val="single" w:sz="4" w:space="0" w:color="000000"/>
              <w:bottom w:val="single" w:sz="4" w:space="0" w:color="000000"/>
              <w:right w:val="single" w:sz="4" w:space="0" w:color="000000"/>
            </w:tcBorders>
          </w:tcPr>
          <w:p w:rsidR="00643609" w:rsidRPr="00D87D3B" w:rsidRDefault="00643609" w:rsidP="00F7703D">
            <w:pPr>
              <w:spacing w:after="0" w:line="276" w:lineRule="auto"/>
              <w:ind w:left="1" w:firstLine="0"/>
              <w:jc w:val="left"/>
              <w:rPr>
                <w:color w:val="auto"/>
                <w:sz w:val="20"/>
                <w:szCs w:val="20"/>
              </w:rPr>
            </w:pPr>
          </w:p>
        </w:tc>
      </w:tr>
      <w:tr w:rsidR="00643609" w:rsidRPr="00D87D3B" w:rsidTr="00D87D3B">
        <w:trPr>
          <w:trHeight w:val="854"/>
        </w:trPr>
        <w:tc>
          <w:tcPr>
            <w:tcW w:w="540" w:type="dxa"/>
            <w:tcBorders>
              <w:top w:val="single" w:sz="4" w:space="0" w:color="000000"/>
              <w:left w:val="single" w:sz="4" w:space="0" w:color="000000"/>
              <w:bottom w:val="single" w:sz="4" w:space="0" w:color="000000"/>
              <w:right w:val="single" w:sz="4" w:space="0" w:color="000000"/>
            </w:tcBorders>
          </w:tcPr>
          <w:p w:rsidR="00643609" w:rsidRPr="00D87D3B" w:rsidRDefault="00643609" w:rsidP="00F7703D">
            <w:pPr>
              <w:spacing w:after="0" w:line="276" w:lineRule="auto"/>
              <w:ind w:left="0" w:firstLine="0"/>
              <w:jc w:val="right"/>
              <w:rPr>
                <w:rFonts w:eastAsia="Arial" w:cs="Arial"/>
                <w:color w:val="auto"/>
                <w:sz w:val="20"/>
                <w:szCs w:val="20"/>
              </w:rPr>
            </w:pPr>
            <w:r w:rsidRPr="00D87D3B">
              <w:rPr>
                <w:rFonts w:eastAsia="Arial" w:cs="Arial"/>
                <w:color w:val="auto"/>
                <w:sz w:val="20"/>
                <w:szCs w:val="20"/>
              </w:rPr>
              <w:t>15</w:t>
            </w:r>
          </w:p>
        </w:tc>
        <w:tc>
          <w:tcPr>
            <w:tcW w:w="1890" w:type="dxa"/>
            <w:tcBorders>
              <w:top w:val="single" w:sz="4" w:space="0" w:color="000000"/>
              <w:left w:val="single" w:sz="4" w:space="0" w:color="000000"/>
              <w:bottom w:val="single" w:sz="4" w:space="0" w:color="000000"/>
              <w:right w:val="single" w:sz="4" w:space="0" w:color="000000"/>
            </w:tcBorders>
          </w:tcPr>
          <w:p w:rsidR="00643609" w:rsidRPr="00D87D3B" w:rsidRDefault="00643609" w:rsidP="00F7703D">
            <w:pPr>
              <w:spacing w:after="0" w:line="234" w:lineRule="auto"/>
              <w:ind w:left="4" w:firstLine="0"/>
              <w:jc w:val="left"/>
              <w:rPr>
                <w:rFonts w:eastAsia="Times New Roman" w:cs="Arial"/>
                <w:b/>
                <w:bCs/>
                <w:color w:val="auto"/>
                <w:sz w:val="20"/>
                <w:szCs w:val="20"/>
              </w:rPr>
            </w:pPr>
            <w:r w:rsidRPr="00D87D3B">
              <w:rPr>
                <w:rFonts w:eastAsia="Times New Roman" w:cs="Arial"/>
                <w:b/>
                <w:bCs/>
                <w:color w:val="auto"/>
                <w:sz w:val="20"/>
                <w:szCs w:val="20"/>
              </w:rPr>
              <w:t xml:space="preserve">City </w:t>
            </w:r>
            <w:r w:rsidRPr="00D87D3B">
              <w:rPr>
                <w:rFonts w:eastAsia="Times New Roman" w:cs="Arial"/>
                <w:b/>
                <w:bCs/>
                <w:color w:val="auto"/>
                <w:sz w:val="18"/>
                <w:szCs w:val="20"/>
              </w:rPr>
              <w:t>Transportation</w:t>
            </w:r>
          </w:p>
        </w:tc>
        <w:tc>
          <w:tcPr>
            <w:tcW w:w="1890" w:type="dxa"/>
            <w:tcBorders>
              <w:top w:val="single" w:sz="4" w:space="0" w:color="000000"/>
              <w:left w:val="single" w:sz="4" w:space="0" w:color="000000"/>
              <w:bottom w:val="single" w:sz="4" w:space="0" w:color="000000"/>
              <w:right w:val="single" w:sz="4" w:space="0" w:color="000000"/>
            </w:tcBorders>
          </w:tcPr>
          <w:p w:rsidR="00643609" w:rsidRPr="00D87D3B" w:rsidRDefault="00643609" w:rsidP="00F7703D">
            <w:pPr>
              <w:spacing w:after="0" w:line="240" w:lineRule="auto"/>
              <w:ind w:left="0" w:firstLine="0"/>
              <w:jc w:val="left"/>
              <w:rPr>
                <w:rFonts w:eastAsia="Times New Roman" w:cs="Arial"/>
                <w:color w:val="auto"/>
                <w:sz w:val="20"/>
                <w:szCs w:val="20"/>
              </w:rPr>
            </w:pPr>
            <w:r w:rsidRPr="00D87D3B">
              <w:rPr>
                <w:rFonts w:eastAsia="Times New Roman" w:cs="Arial"/>
                <w:color w:val="auto"/>
                <w:sz w:val="20"/>
                <w:szCs w:val="20"/>
              </w:rPr>
              <w:t>Vehicular Movement of Dignitaries, Speakers, Facilitators, Discussants, Rapporteurs, Other Participants and LOC Members</w:t>
            </w:r>
          </w:p>
        </w:tc>
        <w:tc>
          <w:tcPr>
            <w:tcW w:w="2700" w:type="dxa"/>
            <w:tcBorders>
              <w:top w:val="single" w:sz="4" w:space="0" w:color="000000"/>
              <w:left w:val="single" w:sz="4" w:space="0" w:color="000000"/>
              <w:bottom w:val="single" w:sz="4" w:space="0" w:color="000000"/>
              <w:right w:val="single" w:sz="4" w:space="0" w:color="000000"/>
            </w:tcBorders>
          </w:tcPr>
          <w:p w:rsidR="00643609" w:rsidRPr="00D87D3B" w:rsidRDefault="00643609" w:rsidP="00643609">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1. Establish the Itenarary of Invited Participants.                                                                      2. Identify Requirements for Local Transportation.</w:t>
            </w:r>
          </w:p>
          <w:p w:rsidR="00327D5E" w:rsidRPr="00D87D3B" w:rsidRDefault="00643609" w:rsidP="00327D5E">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 xml:space="preserve">3. Identify and Engage Local Transport Companies             </w:t>
            </w:r>
            <w:r w:rsidR="00327D5E" w:rsidRPr="00D87D3B">
              <w:rPr>
                <w:rFonts w:eastAsia="Arial" w:cs="Arial"/>
                <w:color w:val="auto"/>
                <w:sz w:val="20"/>
                <w:szCs w:val="20"/>
              </w:rPr>
              <w:t xml:space="preserve">                               4</w:t>
            </w:r>
            <w:r w:rsidRPr="00D87D3B">
              <w:rPr>
                <w:rFonts w:eastAsia="Arial" w:cs="Arial"/>
                <w:color w:val="auto"/>
                <w:sz w:val="20"/>
                <w:szCs w:val="20"/>
              </w:rPr>
              <w:t xml:space="preserve">. Plan and Assign Vehicles taking into Account Order of Protocol, Need, and Convenience                                                                                                                              </w:t>
            </w:r>
            <w:r w:rsidR="00327D5E" w:rsidRPr="00D87D3B">
              <w:rPr>
                <w:rFonts w:eastAsia="Arial" w:cs="Arial"/>
                <w:color w:val="auto"/>
                <w:sz w:val="20"/>
                <w:szCs w:val="20"/>
              </w:rPr>
              <w:t xml:space="preserve">                             5.  Establish Vehicle Requirements  of LOC Members</w:t>
            </w:r>
          </w:p>
          <w:p w:rsidR="00643609" w:rsidRPr="00D87D3B" w:rsidRDefault="00327D5E" w:rsidP="00327D5E">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 xml:space="preserve">6. </w:t>
            </w:r>
            <w:r w:rsidR="00643609" w:rsidRPr="00D87D3B">
              <w:rPr>
                <w:rFonts w:eastAsia="Arial" w:cs="Arial"/>
                <w:color w:val="auto"/>
                <w:sz w:val="20"/>
                <w:szCs w:val="20"/>
              </w:rPr>
              <w:t xml:space="preserve">Arrange Airport Pickups and Drop offs                                                      </w:t>
            </w:r>
            <w:r w:rsidRPr="00D87D3B">
              <w:rPr>
                <w:rFonts w:eastAsia="Arial" w:cs="Arial"/>
                <w:color w:val="auto"/>
                <w:sz w:val="20"/>
                <w:szCs w:val="20"/>
              </w:rPr>
              <w:t xml:space="preserve">                               7</w:t>
            </w:r>
            <w:r w:rsidR="00643609" w:rsidRPr="00D87D3B">
              <w:rPr>
                <w:rFonts w:eastAsia="Arial" w:cs="Arial"/>
                <w:color w:val="auto"/>
                <w:sz w:val="20"/>
                <w:szCs w:val="20"/>
              </w:rPr>
              <w:t xml:space="preserve">. Arrange Hotel Shuttle.                                                                                                              </w:t>
            </w:r>
            <w:r w:rsidRPr="00D87D3B">
              <w:rPr>
                <w:rFonts w:eastAsia="Arial" w:cs="Arial"/>
                <w:color w:val="auto"/>
                <w:sz w:val="20"/>
                <w:szCs w:val="20"/>
              </w:rPr>
              <w:t>8</w:t>
            </w:r>
            <w:r w:rsidR="00643609" w:rsidRPr="00D87D3B">
              <w:rPr>
                <w:rFonts w:eastAsia="Arial" w:cs="Arial"/>
                <w:color w:val="auto"/>
                <w:sz w:val="20"/>
                <w:szCs w:val="20"/>
              </w:rPr>
              <w:t>. Arrange Movement of Other VIPs.</w:t>
            </w:r>
          </w:p>
        </w:tc>
        <w:tc>
          <w:tcPr>
            <w:tcW w:w="2070" w:type="dxa"/>
            <w:tcBorders>
              <w:top w:val="single" w:sz="4" w:space="0" w:color="000000"/>
              <w:left w:val="single" w:sz="4" w:space="0" w:color="000000"/>
              <w:bottom w:val="single" w:sz="4" w:space="0" w:color="000000"/>
              <w:right w:val="single" w:sz="4" w:space="0" w:color="000000"/>
            </w:tcBorders>
          </w:tcPr>
          <w:p w:rsidR="00643609" w:rsidRPr="00D87D3B" w:rsidRDefault="00327D5E" w:rsidP="00F7703D">
            <w:pPr>
              <w:spacing w:after="0" w:line="240" w:lineRule="auto"/>
              <w:ind w:left="0" w:firstLine="0"/>
              <w:jc w:val="left"/>
              <w:rPr>
                <w:rFonts w:eastAsia="Arial" w:cs="Arial"/>
                <w:color w:val="auto"/>
                <w:sz w:val="20"/>
                <w:szCs w:val="20"/>
              </w:rPr>
            </w:pPr>
            <w:r w:rsidRPr="00D87D3B">
              <w:rPr>
                <w:rFonts w:eastAsia="Arial" w:cs="Arial"/>
                <w:color w:val="auto"/>
                <w:sz w:val="20"/>
                <w:szCs w:val="20"/>
              </w:rPr>
              <w:t>Logistics &amp; Tansportation,   Protocol &amp; Security Subcommittees and Facilitator</w:t>
            </w:r>
          </w:p>
        </w:tc>
        <w:tc>
          <w:tcPr>
            <w:tcW w:w="2070" w:type="dxa"/>
            <w:tcBorders>
              <w:top w:val="single" w:sz="4" w:space="0" w:color="000000"/>
              <w:left w:val="single" w:sz="4" w:space="0" w:color="000000"/>
              <w:bottom w:val="single" w:sz="4" w:space="0" w:color="000000"/>
              <w:right w:val="single" w:sz="4" w:space="0" w:color="000000"/>
            </w:tcBorders>
          </w:tcPr>
          <w:p w:rsidR="00643609" w:rsidRPr="00D87D3B" w:rsidRDefault="00327D5E"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Final Schedule of Local Transportation</w:t>
            </w:r>
          </w:p>
        </w:tc>
        <w:tc>
          <w:tcPr>
            <w:tcW w:w="1800" w:type="dxa"/>
            <w:tcBorders>
              <w:top w:val="single" w:sz="4" w:space="0" w:color="000000"/>
              <w:left w:val="single" w:sz="4" w:space="0" w:color="000000"/>
              <w:bottom w:val="single" w:sz="4" w:space="0" w:color="000000"/>
              <w:right w:val="single" w:sz="4" w:space="0" w:color="000000"/>
            </w:tcBorders>
          </w:tcPr>
          <w:p w:rsidR="00643609" w:rsidRPr="00D87D3B" w:rsidRDefault="00327D5E" w:rsidP="0024738C">
            <w:pPr>
              <w:spacing w:after="1" w:line="222" w:lineRule="auto"/>
              <w:ind w:left="0" w:firstLine="0"/>
              <w:jc w:val="left"/>
              <w:rPr>
                <w:rFonts w:eastAsia="Arial" w:cs="Arial"/>
                <w:color w:val="auto"/>
                <w:sz w:val="20"/>
                <w:szCs w:val="20"/>
              </w:rPr>
            </w:pPr>
            <w:r w:rsidRPr="00D87D3B">
              <w:rPr>
                <w:rFonts w:eastAsia="Arial" w:cs="Arial"/>
                <w:color w:val="auto"/>
                <w:sz w:val="20"/>
                <w:szCs w:val="20"/>
              </w:rPr>
              <w:t>24</w:t>
            </w:r>
            <w:r w:rsidRPr="00D87D3B">
              <w:rPr>
                <w:rFonts w:eastAsia="Arial" w:cs="Arial"/>
                <w:color w:val="auto"/>
                <w:sz w:val="20"/>
                <w:szCs w:val="20"/>
                <w:vertAlign w:val="superscript"/>
              </w:rPr>
              <w:t>th</w:t>
            </w:r>
            <w:r w:rsidRPr="00D87D3B">
              <w:rPr>
                <w:rFonts w:eastAsia="Arial" w:cs="Arial"/>
                <w:color w:val="auto"/>
                <w:sz w:val="20"/>
                <w:szCs w:val="20"/>
              </w:rPr>
              <w:t xml:space="preserve"> </w:t>
            </w:r>
            <w:r w:rsidR="0024738C" w:rsidRPr="00D87D3B">
              <w:rPr>
                <w:rFonts w:eastAsia="Arial" w:cs="Arial"/>
                <w:color w:val="auto"/>
                <w:sz w:val="20"/>
                <w:szCs w:val="20"/>
              </w:rPr>
              <w:t>January</w:t>
            </w:r>
            <w:r w:rsidRPr="00D87D3B">
              <w:rPr>
                <w:rFonts w:eastAsia="Arial" w:cs="Arial"/>
                <w:color w:val="auto"/>
                <w:sz w:val="20"/>
                <w:szCs w:val="20"/>
              </w:rPr>
              <w:t xml:space="preserve"> to 28</w:t>
            </w:r>
            <w:r w:rsidRPr="00D87D3B">
              <w:rPr>
                <w:rFonts w:eastAsia="Arial" w:cs="Arial"/>
                <w:color w:val="auto"/>
                <w:sz w:val="20"/>
                <w:szCs w:val="20"/>
                <w:vertAlign w:val="superscript"/>
              </w:rPr>
              <w:t>th</w:t>
            </w:r>
            <w:r w:rsidRPr="00D87D3B">
              <w:rPr>
                <w:rFonts w:eastAsia="Arial" w:cs="Arial"/>
                <w:color w:val="auto"/>
                <w:sz w:val="20"/>
                <w:szCs w:val="20"/>
              </w:rPr>
              <w:t xml:space="preserve"> </w:t>
            </w:r>
            <w:r w:rsidR="0024738C" w:rsidRPr="00D87D3B">
              <w:rPr>
                <w:rFonts w:eastAsia="Arial" w:cs="Arial"/>
                <w:color w:val="auto"/>
                <w:sz w:val="20"/>
                <w:szCs w:val="20"/>
              </w:rPr>
              <w:t>February</w:t>
            </w:r>
            <w:r w:rsidRPr="00D87D3B">
              <w:rPr>
                <w:rFonts w:eastAsia="Arial" w:cs="Arial"/>
                <w:color w:val="auto"/>
                <w:sz w:val="20"/>
                <w:szCs w:val="20"/>
              </w:rPr>
              <w:t>, 2018</w:t>
            </w:r>
          </w:p>
        </w:tc>
        <w:tc>
          <w:tcPr>
            <w:tcW w:w="1890" w:type="dxa"/>
            <w:tcBorders>
              <w:top w:val="single" w:sz="4" w:space="0" w:color="000000"/>
              <w:left w:val="single" w:sz="4" w:space="0" w:color="000000"/>
              <w:bottom w:val="single" w:sz="4" w:space="0" w:color="000000"/>
              <w:right w:val="single" w:sz="4" w:space="0" w:color="000000"/>
            </w:tcBorders>
          </w:tcPr>
          <w:p w:rsidR="00643609" w:rsidRPr="00D87D3B" w:rsidRDefault="00327D5E"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Pending</w:t>
            </w:r>
          </w:p>
        </w:tc>
        <w:tc>
          <w:tcPr>
            <w:tcW w:w="1350" w:type="dxa"/>
            <w:tcBorders>
              <w:top w:val="single" w:sz="4" w:space="0" w:color="000000"/>
              <w:left w:val="single" w:sz="4" w:space="0" w:color="000000"/>
              <w:bottom w:val="single" w:sz="4" w:space="0" w:color="000000"/>
              <w:right w:val="single" w:sz="4" w:space="0" w:color="000000"/>
            </w:tcBorders>
          </w:tcPr>
          <w:p w:rsidR="00643609" w:rsidRPr="00D87D3B" w:rsidRDefault="00643609" w:rsidP="00F7703D">
            <w:pPr>
              <w:spacing w:after="0" w:line="276" w:lineRule="auto"/>
              <w:ind w:left="1" w:firstLine="0"/>
              <w:jc w:val="left"/>
              <w:rPr>
                <w:color w:val="auto"/>
                <w:sz w:val="20"/>
                <w:szCs w:val="20"/>
              </w:rPr>
            </w:pPr>
          </w:p>
        </w:tc>
      </w:tr>
      <w:tr w:rsidR="00327D5E" w:rsidRPr="00D87D3B" w:rsidTr="00D87D3B">
        <w:trPr>
          <w:trHeight w:val="575"/>
        </w:trPr>
        <w:tc>
          <w:tcPr>
            <w:tcW w:w="540" w:type="dxa"/>
            <w:tcBorders>
              <w:top w:val="single" w:sz="4" w:space="0" w:color="000000"/>
              <w:left w:val="single" w:sz="4" w:space="0" w:color="000000"/>
              <w:bottom w:val="single" w:sz="4" w:space="0" w:color="000000"/>
              <w:right w:val="single" w:sz="4" w:space="0" w:color="000000"/>
            </w:tcBorders>
          </w:tcPr>
          <w:p w:rsidR="00327D5E" w:rsidRPr="00D87D3B" w:rsidRDefault="00327D5E" w:rsidP="00F7703D">
            <w:pPr>
              <w:spacing w:after="0" w:line="276" w:lineRule="auto"/>
              <w:ind w:left="0" w:firstLine="0"/>
              <w:jc w:val="right"/>
              <w:rPr>
                <w:rFonts w:eastAsia="Arial" w:cs="Arial"/>
                <w:color w:val="auto"/>
                <w:sz w:val="20"/>
                <w:szCs w:val="20"/>
              </w:rPr>
            </w:pPr>
            <w:r w:rsidRPr="00D87D3B">
              <w:rPr>
                <w:rFonts w:eastAsia="Arial" w:cs="Arial"/>
                <w:color w:val="auto"/>
                <w:sz w:val="20"/>
                <w:szCs w:val="20"/>
              </w:rPr>
              <w:t>16</w:t>
            </w:r>
          </w:p>
        </w:tc>
        <w:tc>
          <w:tcPr>
            <w:tcW w:w="1890" w:type="dxa"/>
            <w:tcBorders>
              <w:top w:val="single" w:sz="4" w:space="0" w:color="000000"/>
              <w:left w:val="single" w:sz="4" w:space="0" w:color="000000"/>
              <w:bottom w:val="single" w:sz="4" w:space="0" w:color="000000"/>
              <w:right w:val="single" w:sz="4" w:space="0" w:color="000000"/>
            </w:tcBorders>
          </w:tcPr>
          <w:p w:rsidR="00327D5E" w:rsidRPr="00D87D3B" w:rsidRDefault="00327D5E" w:rsidP="00F7703D">
            <w:pPr>
              <w:spacing w:after="0" w:line="234" w:lineRule="auto"/>
              <w:ind w:left="4" w:firstLine="0"/>
              <w:jc w:val="left"/>
              <w:rPr>
                <w:rFonts w:eastAsia="Times New Roman" w:cs="Arial"/>
                <w:b/>
                <w:bCs/>
                <w:color w:val="auto"/>
                <w:sz w:val="20"/>
                <w:szCs w:val="20"/>
              </w:rPr>
            </w:pPr>
            <w:r w:rsidRPr="00D87D3B">
              <w:rPr>
                <w:rFonts w:eastAsia="Times New Roman" w:cs="Arial"/>
                <w:b/>
                <w:bCs/>
                <w:color w:val="auto"/>
                <w:sz w:val="18"/>
                <w:szCs w:val="20"/>
              </w:rPr>
              <w:t xml:space="preserve">Reservation of Conference Venue and </w:t>
            </w:r>
            <w:r w:rsidR="00D87D3B" w:rsidRPr="00D87D3B">
              <w:rPr>
                <w:rFonts w:eastAsia="Times New Roman" w:cs="Arial"/>
                <w:b/>
                <w:bCs/>
                <w:color w:val="auto"/>
                <w:sz w:val="18"/>
                <w:szCs w:val="20"/>
              </w:rPr>
              <w:t>Accommodation</w:t>
            </w:r>
          </w:p>
        </w:tc>
        <w:tc>
          <w:tcPr>
            <w:tcW w:w="1890" w:type="dxa"/>
            <w:tcBorders>
              <w:top w:val="single" w:sz="4" w:space="0" w:color="000000"/>
              <w:left w:val="single" w:sz="4" w:space="0" w:color="000000"/>
              <w:bottom w:val="single" w:sz="4" w:space="0" w:color="000000"/>
              <w:right w:val="single" w:sz="4" w:space="0" w:color="000000"/>
            </w:tcBorders>
          </w:tcPr>
          <w:p w:rsidR="00327D5E" w:rsidRPr="00D87D3B" w:rsidRDefault="00327D5E" w:rsidP="00F7703D">
            <w:pPr>
              <w:spacing w:after="0" w:line="240" w:lineRule="auto"/>
              <w:ind w:left="0" w:firstLine="0"/>
              <w:jc w:val="left"/>
              <w:rPr>
                <w:rFonts w:eastAsia="Times New Roman" w:cs="Arial"/>
                <w:color w:val="auto"/>
                <w:sz w:val="20"/>
                <w:szCs w:val="20"/>
              </w:rPr>
            </w:pPr>
            <w:r w:rsidRPr="00D87D3B">
              <w:rPr>
                <w:rFonts w:eastAsia="Times New Roman" w:cs="Arial"/>
                <w:color w:val="auto"/>
                <w:sz w:val="20"/>
                <w:szCs w:val="20"/>
              </w:rPr>
              <w:t xml:space="preserve">1. Conference Venue -Transcorp Hilton         </w:t>
            </w:r>
          </w:p>
          <w:p w:rsidR="00327D5E" w:rsidRPr="00D87D3B" w:rsidRDefault="00327D5E" w:rsidP="00F7703D">
            <w:pPr>
              <w:spacing w:after="0" w:line="240" w:lineRule="auto"/>
              <w:ind w:left="0" w:firstLine="0"/>
              <w:jc w:val="left"/>
              <w:rPr>
                <w:rFonts w:eastAsia="Times New Roman" w:cs="Arial"/>
                <w:color w:val="auto"/>
                <w:sz w:val="20"/>
                <w:szCs w:val="20"/>
              </w:rPr>
            </w:pPr>
            <w:r w:rsidRPr="00D87D3B">
              <w:rPr>
                <w:rFonts w:eastAsia="Times New Roman" w:cs="Arial"/>
                <w:color w:val="auto"/>
                <w:sz w:val="20"/>
                <w:szCs w:val="20"/>
              </w:rPr>
              <w:t xml:space="preserve"> 2. Accommodation - Transcorp Hilton, Summerset, Rockview, Chelsea, </w:t>
            </w:r>
            <w:r w:rsidRPr="00D87D3B">
              <w:rPr>
                <w:rFonts w:eastAsia="Times New Roman" w:cs="Arial"/>
                <w:color w:val="auto"/>
                <w:sz w:val="20"/>
                <w:szCs w:val="20"/>
              </w:rPr>
              <w:lastRenderedPageBreak/>
              <w:t>Barcelona, Ajuji, etc</w:t>
            </w:r>
          </w:p>
        </w:tc>
        <w:tc>
          <w:tcPr>
            <w:tcW w:w="2700" w:type="dxa"/>
            <w:tcBorders>
              <w:top w:val="single" w:sz="4" w:space="0" w:color="000000"/>
              <w:left w:val="single" w:sz="4" w:space="0" w:color="000000"/>
              <w:bottom w:val="single" w:sz="4" w:space="0" w:color="000000"/>
              <w:right w:val="single" w:sz="4" w:space="0" w:color="000000"/>
            </w:tcBorders>
          </w:tcPr>
          <w:p w:rsidR="00327D5E" w:rsidRPr="00D87D3B" w:rsidRDefault="00327D5E" w:rsidP="00643609">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lastRenderedPageBreak/>
              <w:t xml:space="preserve">1. Determine number of rooms for Accommodation and Syndicate Sessions                           2. Ensure Bookings and Reservations at The Hilton and other Hotels  </w:t>
            </w:r>
          </w:p>
          <w:p w:rsidR="00327D5E" w:rsidRPr="00D87D3B" w:rsidRDefault="00327D5E" w:rsidP="00643609">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 xml:space="preserve">3. Pay Deposits for Booked Rooms and Venues                    4. </w:t>
            </w:r>
            <w:r w:rsidRPr="00D87D3B">
              <w:rPr>
                <w:rFonts w:eastAsia="Arial" w:cs="Arial"/>
                <w:color w:val="auto"/>
                <w:sz w:val="20"/>
                <w:szCs w:val="20"/>
              </w:rPr>
              <w:lastRenderedPageBreak/>
              <w:t>Make Final Payments According to Agreed Schedules.</w:t>
            </w:r>
          </w:p>
        </w:tc>
        <w:tc>
          <w:tcPr>
            <w:tcW w:w="2070" w:type="dxa"/>
            <w:tcBorders>
              <w:top w:val="single" w:sz="4" w:space="0" w:color="000000"/>
              <w:left w:val="single" w:sz="4" w:space="0" w:color="000000"/>
              <w:bottom w:val="single" w:sz="4" w:space="0" w:color="000000"/>
              <w:right w:val="single" w:sz="4" w:space="0" w:color="000000"/>
            </w:tcBorders>
          </w:tcPr>
          <w:p w:rsidR="00327D5E" w:rsidRPr="00D87D3B" w:rsidRDefault="00327D5E" w:rsidP="00F7703D">
            <w:pPr>
              <w:spacing w:after="0" w:line="240" w:lineRule="auto"/>
              <w:ind w:left="0" w:firstLine="0"/>
              <w:jc w:val="left"/>
              <w:rPr>
                <w:rFonts w:eastAsia="Arial" w:cs="Arial"/>
                <w:color w:val="auto"/>
                <w:sz w:val="20"/>
                <w:szCs w:val="20"/>
              </w:rPr>
            </w:pPr>
            <w:r w:rsidRPr="00D87D3B">
              <w:rPr>
                <w:rFonts w:eastAsia="Arial" w:cs="Arial"/>
                <w:color w:val="auto"/>
                <w:sz w:val="20"/>
                <w:szCs w:val="20"/>
              </w:rPr>
              <w:lastRenderedPageBreak/>
              <w:t>Venue, Entertainment &amp; Accomodation, Protocol &amp; Security Subcommittees, LOC and Facilitator</w:t>
            </w:r>
          </w:p>
        </w:tc>
        <w:tc>
          <w:tcPr>
            <w:tcW w:w="2070" w:type="dxa"/>
            <w:tcBorders>
              <w:top w:val="single" w:sz="4" w:space="0" w:color="000000"/>
              <w:left w:val="single" w:sz="4" w:space="0" w:color="000000"/>
              <w:bottom w:val="single" w:sz="4" w:space="0" w:color="000000"/>
              <w:right w:val="single" w:sz="4" w:space="0" w:color="000000"/>
            </w:tcBorders>
          </w:tcPr>
          <w:p w:rsidR="00327D5E" w:rsidRPr="00D87D3B" w:rsidRDefault="00327D5E"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 xml:space="preserve">Deposit to be paid to secure booking after proper negotiations. Members of the logistics, security and protocol committee to visit </w:t>
            </w:r>
            <w:r w:rsidRPr="00D87D3B">
              <w:rPr>
                <w:rFonts w:eastAsia="Arial" w:cs="Arial"/>
                <w:color w:val="auto"/>
                <w:sz w:val="20"/>
                <w:szCs w:val="20"/>
              </w:rPr>
              <w:lastRenderedPageBreak/>
              <w:t>the venue and physically assess the available facilities.</w:t>
            </w:r>
          </w:p>
        </w:tc>
        <w:tc>
          <w:tcPr>
            <w:tcW w:w="1800" w:type="dxa"/>
            <w:tcBorders>
              <w:top w:val="single" w:sz="4" w:space="0" w:color="000000"/>
              <w:left w:val="single" w:sz="4" w:space="0" w:color="000000"/>
              <w:bottom w:val="single" w:sz="4" w:space="0" w:color="000000"/>
              <w:right w:val="single" w:sz="4" w:space="0" w:color="000000"/>
            </w:tcBorders>
          </w:tcPr>
          <w:p w:rsidR="00327D5E" w:rsidRPr="00D87D3B" w:rsidRDefault="00327D5E" w:rsidP="00CF4097">
            <w:pPr>
              <w:spacing w:after="1" w:line="222" w:lineRule="auto"/>
              <w:ind w:left="0" w:firstLine="0"/>
              <w:jc w:val="left"/>
              <w:rPr>
                <w:rFonts w:eastAsia="Arial" w:cs="Arial"/>
                <w:color w:val="auto"/>
                <w:sz w:val="20"/>
                <w:szCs w:val="20"/>
              </w:rPr>
            </w:pPr>
            <w:r w:rsidRPr="00D87D3B">
              <w:rPr>
                <w:rFonts w:eastAsia="Arial" w:cs="Arial"/>
                <w:color w:val="auto"/>
                <w:sz w:val="20"/>
                <w:szCs w:val="20"/>
              </w:rPr>
              <w:lastRenderedPageBreak/>
              <w:t>December 2017 – January 2018</w:t>
            </w:r>
          </w:p>
        </w:tc>
        <w:tc>
          <w:tcPr>
            <w:tcW w:w="1890" w:type="dxa"/>
            <w:tcBorders>
              <w:top w:val="single" w:sz="4" w:space="0" w:color="000000"/>
              <w:left w:val="single" w:sz="4" w:space="0" w:color="000000"/>
              <w:bottom w:val="single" w:sz="4" w:space="0" w:color="000000"/>
              <w:right w:val="single" w:sz="4" w:space="0" w:color="000000"/>
            </w:tcBorders>
          </w:tcPr>
          <w:p w:rsidR="00327D5E" w:rsidRPr="00D87D3B" w:rsidRDefault="0024738C"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Ongoing</w:t>
            </w:r>
          </w:p>
        </w:tc>
        <w:tc>
          <w:tcPr>
            <w:tcW w:w="1350" w:type="dxa"/>
            <w:tcBorders>
              <w:top w:val="single" w:sz="4" w:space="0" w:color="000000"/>
              <w:left w:val="single" w:sz="4" w:space="0" w:color="000000"/>
              <w:bottom w:val="single" w:sz="4" w:space="0" w:color="000000"/>
              <w:right w:val="single" w:sz="4" w:space="0" w:color="000000"/>
            </w:tcBorders>
          </w:tcPr>
          <w:p w:rsidR="00327D5E" w:rsidRPr="00D87D3B" w:rsidRDefault="00327D5E" w:rsidP="00F7703D">
            <w:pPr>
              <w:spacing w:after="0" w:line="276" w:lineRule="auto"/>
              <w:ind w:left="1" w:firstLine="0"/>
              <w:jc w:val="left"/>
              <w:rPr>
                <w:color w:val="auto"/>
                <w:sz w:val="20"/>
                <w:szCs w:val="20"/>
              </w:rPr>
            </w:pPr>
          </w:p>
        </w:tc>
      </w:tr>
      <w:tr w:rsidR="00327D5E" w:rsidRPr="00D87D3B" w:rsidTr="00D87D3B">
        <w:trPr>
          <w:trHeight w:val="854"/>
        </w:trPr>
        <w:tc>
          <w:tcPr>
            <w:tcW w:w="540" w:type="dxa"/>
            <w:tcBorders>
              <w:top w:val="single" w:sz="4" w:space="0" w:color="000000"/>
              <w:left w:val="single" w:sz="4" w:space="0" w:color="000000"/>
              <w:bottom w:val="single" w:sz="4" w:space="0" w:color="000000"/>
              <w:right w:val="single" w:sz="4" w:space="0" w:color="000000"/>
            </w:tcBorders>
          </w:tcPr>
          <w:p w:rsidR="00327D5E" w:rsidRPr="00D87D3B" w:rsidRDefault="00327D5E" w:rsidP="00F7703D">
            <w:pPr>
              <w:spacing w:after="0" w:line="276" w:lineRule="auto"/>
              <w:ind w:left="0" w:firstLine="0"/>
              <w:jc w:val="right"/>
              <w:rPr>
                <w:rFonts w:eastAsia="Arial" w:cs="Arial"/>
                <w:color w:val="auto"/>
                <w:sz w:val="20"/>
                <w:szCs w:val="20"/>
              </w:rPr>
            </w:pPr>
            <w:r w:rsidRPr="00D87D3B">
              <w:rPr>
                <w:rFonts w:eastAsia="Arial" w:cs="Arial"/>
                <w:color w:val="auto"/>
                <w:sz w:val="20"/>
                <w:szCs w:val="20"/>
              </w:rPr>
              <w:t>17</w:t>
            </w:r>
          </w:p>
        </w:tc>
        <w:tc>
          <w:tcPr>
            <w:tcW w:w="1890" w:type="dxa"/>
            <w:tcBorders>
              <w:top w:val="single" w:sz="4" w:space="0" w:color="000000"/>
              <w:left w:val="single" w:sz="4" w:space="0" w:color="000000"/>
              <w:bottom w:val="single" w:sz="4" w:space="0" w:color="000000"/>
              <w:right w:val="single" w:sz="4" w:space="0" w:color="000000"/>
            </w:tcBorders>
          </w:tcPr>
          <w:p w:rsidR="00327D5E" w:rsidRPr="00D87D3B" w:rsidRDefault="00327D5E" w:rsidP="00F7703D">
            <w:pPr>
              <w:spacing w:after="0" w:line="234" w:lineRule="auto"/>
              <w:ind w:left="4" w:firstLine="0"/>
              <w:jc w:val="left"/>
              <w:rPr>
                <w:rFonts w:eastAsia="Times New Roman" w:cs="Arial"/>
                <w:b/>
                <w:bCs/>
                <w:color w:val="auto"/>
                <w:sz w:val="20"/>
                <w:szCs w:val="20"/>
              </w:rPr>
            </w:pPr>
            <w:r w:rsidRPr="00D87D3B">
              <w:rPr>
                <w:rFonts w:eastAsia="Times New Roman" w:cs="Arial"/>
                <w:b/>
                <w:bCs/>
                <w:color w:val="auto"/>
                <w:sz w:val="20"/>
                <w:szCs w:val="20"/>
              </w:rPr>
              <w:t>Documentary</w:t>
            </w:r>
          </w:p>
        </w:tc>
        <w:tc>
          <w:tcPr>
            <w:tcW w:w="1890" w:type="dxa"/>
            <w:tcBorders>
              <w:top w:val="single" w:sz="4" w:space="0" w:color="000000"/>
              <w:left w:val="single" w:sz="4" w:space="0" w:color="000000"/>
              <w:bottom w:val="single" w:sz="4" w:space="0" w:color="000000"/>
              <w:right w:val="single" w:sz="4" w:space="0" w:color="000000"/>
            </w:tcBorders>
          </w:tcPr>
          <w:p w:rsidR="00327D5E" w:rsidRPr="00D87D3B" w:rsidRDefault="00327D5E" w:rsidP="00F7703D">
            <w:pPr>
              <w:spacing w:after="0" w:line="240" w:lineRule="auto"/>
              <w:ind w:left="0" w:firstLine="0"/>
              <w:jc w:val="left"/>
              <w:rPr>
                <w:rFonts w:eastAsia="Times New Roman" w:cs="Arial"/>
                <w:color w:val="auto"/>
                <w:sz w:val="20"/>
                <w:szCs w:val="20"/>
              </w:rPr>
            </w:pPr>
            <w:r w:rsidRPr="00D87D3B">
              <w:rPr>
                <w:rFonts w:eastAsia="Times New Roman" w:cs="Arial"/>
                <w:color w:val="auto"/>
                <w:sz w:val="20"/>
                <w:szCs w:val="20"/>
              </w:rPr>
              <w:t>Documentary on Lake Chad</w:t>
            </w:r>
          </w:p>
        </w:tc>
        <w:tc>
          <w:tcPr>
            <w:tcW w:w="2700" w:type="dxa"/>
            <w:tcBorders>
              <w:top w:val="single" w:sz="4" w:space="0" w:color="000000"/>
              <w:left w:val="single" w:sz="4" w:space="0" w:color="000000"/>
              <w:bottom w:val="single" w:sz="4" w:space="0" w:color="000000"/>
              <w:right w:val="single" w:sz="4" w:space="0" w:color="000000"/>
            </w:tcBorders>
          </w:tcPr>
          <w:p w:rsidR="00327D5E" w:rsidRPr="00D87D3B" w:rsidRDefault="00327D5E" w:rsidP="00643609">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 xml:space="preserve">1. Engage Vendor for Production of the Documentary                    2. Screen the Documentary        </w:t>
            </w:r>
          </w:p>
          <w:p w:rsidR="00327D5E" w:rsidRPr="00D87D3B" w:rsidRDefault="00327D5E" w:rsidP="00643609">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3. Approve the Documentary for Public Broadcast and Screening at the Venue</w:t>
            </w:r>
          </w:p>
        </w:tc>
        <w:tc>
          <w:tcPr>
            <w:tcW w:w="2070" w:type="dxa"/>
            <w:tcBorders>
              <w:top w:val="single" w:sz="4" w:space="0" w:color="000000"/>
              <w:left w:val="single" w:sz="4" w:space="0" w:color="000000"/>
              <w:bottom w:val="single" w:sz="4" w:space="0" w:color="000000"/>
              <w:right w:val="single" w:sz="4" w:space="0" w:color="000000"/>
            </w:tcBorders>
          </w:tcPr>
          <w:p w:rsidR="00327D5E" w:rsidRPr="00D87D3B" w:rsidRDefault="00327D5E" w:rsidP="00F7703D">
            <w:pPr>
              <w:spacing w:after="0" w:line="240" w:lineRule="auto"/>
              <w:ind w:left="0" w:firstLine="0"/>
              <w:jc w:val="left"/>
              <w:rPr>
                <w:rFonts w:eastAsia="Arial" w:cs="Arial"/>
                <w:color w:val="auto"/>
                <w:sz w:val="20"/>
                <w:szCs w:val="20"/>
              </w:rPr>
            </w:pPr>
            <w:r w:rsidRPr="00D87D3B">
              <w:rPr>
                <w:rFonts w:eastAsia="Arial" w:cs="Arial"/>
                <w:color w:val="auto"/>
                <w:sz w:val="20"/>
                <w:szCs w:val="20"/>
              </w:rPr>
              <w:t>Technical and M&amp;P Subcommittees, LOC Secretariat, LCBC Secretariat and Facilitator</w:t>
            </w:r>
          </w:p>
        </w:tc>
        <w:tc>
          <w:tcPr>
            <w:tcW w:w="2070" w:type="dxa"/>
            <w:tcBorders>
              <w:top w:val="single" w:sz="4" w:space="0" w:color="000000"/>
              <w:left w:val="single" w:sz="4" w:space="0" w:color="000000"/>
              <w:bottom w:val="single" w:sz="4" w:space="0" w:color="000000"/>
              <w:right w:val="single" w:sz="4" w:space="0" w:color="000000"/>
            </w:tcBorders>
          </w:tcPr>
          <w:p w:rsidR="00327D5E" w:rsidRPr="00D87D3B" w:rsidRDefault="00327D5E"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Create Awareness on the Problems of the Lake Chad and Help Inspire, Innovative and Sustainable Solutions</w:t>
            </w:r>
          </w:p>
        </w:tc>
        <w:tc>
          <w:tcPr>
            <w:tcW w:w="1800" w:type="dxa"/>
            <w:tcBorders>
              <w:top w:val="single" w:sz="4" w:space="0" w:color="000000"/>
              <w:left w:val="single" w:sz="4" w:space="0" w:color="000000"/>
              <w:bottom w:val="single" w:sz="4" w:space="0" w:color="000000"/>
              <w:right w:val="single" w:sz="4" w:space="0" w:color="000000"/>
            </w:tcBorders>
          </w:tcPr>
          <w:p w:rsidR="00327D5E" w:rsidRPr="00D87D3B" w:rsidRDefault="00327D5E" w:rsidP="00CF4097">
            <w:pPr>
              <w:spacing w:after="1" w:line="222" w:lineRule="auto"/>
              <w:ind w:left="0" w:firstLine="0"/>
              <w:jc w:val="left"/>
              <w:rPr>
                <w:rFonts w:eastAsia="Arial" w:cs="Arial"/>
                <w:color w:val="auto"/>
                <w:sz w:val="20"/>
                <w:szCs w:val="20"/>
              </w:rPr>
            </w:pPr>
            <w:r w:rsidRPr="00D87D3B">
              <w:rPr>
                <w:rFonts w:eastAsia="Arial" w:cs="Arial"/>
                <w:color w:val="auto"/>
                <w:sz w:val="20"/>
                <w:szCs w:val="20"/>
              </w:rPr>
              <w:t>December 2017 – February 2018</w:t>
            </w:r>
          </w:p>
        </w:tc>
        <w:tc>
          <w:tcPr>
            <w:tcW w:w="1890" w:type="dxa"/>
            <w:tcBorders>
              <w:top w:val="single" w:sz="4" w:space="0" w:color="000000"/>
              <w:left w:val="single" w:sz="4" w:space="0" w:color="000000"/>
              <w:bottom w:val="single" w:sz="4" w:space="0" w:color="000000"/>
              <w:right w:val="single" w:sz="4" w:space="0" w:color="000000"/>
            </w:tcBorders>
          </w:tcPr>
          <w:p w:rsidR="00327D5E" w:rsidRPr="00D87D3B" w:rsidRDefault="00957BC4"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Ongoing</w:t>
            </w:r>
          </w:p>
        </w:tc>
        <w:tc>
          <w:tcPr>
            <w:tcW w:w="1350" w:type="dxa"/>
            <w:tcBorders>
              <w:top w:val="single" w:sz="4" w:space="0" w:color="000000"/>
              <w:left w:val="single" w:sz="4" w:space="0" w:color="000000"/>
              <w:bottom w:val="single" w:sz="4" w:space="0" w:color="000000"/>
              <w:right w:val="single" w:sz="4" w:space="0" w:color="000000"/>
            </w:tcBorders>
          </w:tcPr>
          <w:p w:rsidR="00327D5E" w:rsidRPr="00D87D3B" w:rsidRDefault="00327D5E" w:rsidP="00F7703D">
            <w:pPr>
              <w:spacing w:after="0" w:line="276" w:lineRule="auto"/>
              <w:ind w:left="1" w:firstLine="0"/>
              <w:jc w:val="left"/>
              <w:rPr>
                <w:color w:val="auto"/>
                <w:sz w:val="20"/>
                <w:szCs w:val="20"/>
              </w:rPr>
            </w:pPr>
          </w:p>
        </w:tc>
      </w:tr>
      <w:tr w:rsidR="00327D5E" w:rsidRPr="00D87D3B" w:rsidTr="00D87D3B">
        <w:trPr>
          <w:trHeight w:val="854"/>
        </w:trPr>
        <w:tc>
          <w:tcPr>
            <w:tcW w:w="540" w:type="dxa"/>
            <w:tcBorders>
              <w:top w:val="single" w:sz="4" w:space="0" w:color="000000"/>
              <w:left w:val="single" w:sz="4" w:space="0" w:color="000000"/>
              <w:bottom w:val="single" w:sz="4" w:space="0" w:color="000000"/>
              <w:right w:val="single" w:sz="4" w:space="0" w:color="000000"/>
            </w:tcBorders>
          </w:tcPr>
          <w:p w:rsidR="00327D5E" w:rsidRPr="00D87D3B" w:rsidRDefault="00327D5E" w:rsidP="00F7703D">
            <w:pPr>
              <w:spacing w:after="0" w:line="276" w:lineRule="auto"/>
              <w:ind w:left="0" w:firstLine="0"/>
              <w:jc w:val="right"/>
              <w:rPr>
                <w:rFonts w:eastAsia="Arial" w:cs="Arial"/>
                <w:color w:val="auto"/>
                <w:sz w:val="20"/>
                <w:szCs w:val="20"/>
              </w:rPr>
            </w:pPr>
            <w:r w:rsidRPr="00D87D3B">
              <w:rPr>
                <w:rFonts w:eastAsia="Arial" w:cs="Arial"/>
                <w:color w:val="auto"/>
                <w:sz w:val="20"/>
                <w:szCs w:val="20"/>
              </w:rPr>
              <w:t>18</w:t>
            </w:r>
          </w:p>
        </w:tc>
        <w:tc>
          <w:tcPr>
            <w:tcW w:w="1890" w:type="dxa"/>
            <w:tcBorders>
              <w:top w:val="single" w:sz="4" w:space="0" w:color="000000"/>
              <w:left w:val="single" w:sz="4" w:space="0" w:color="000000"/>
              <w:bottom w:val="single" w:sz="4" w:space="0" w:color="000000"/>
              <w:right w:val="single" w:sz="4" w:space="0" w:color="000000"/>
            </w:tcBorders>
          </w:tcPr>
          <w:p w:rsidR="00327D5E" w:rsidRPr="00D87D3B" w:rsidRDefault="00327D5E" w:rsidP="00F7703D">
            <w:pPr>
              <w:spacing w:after="0" w:line="234" w:lineRule="auto"/>
              <w:ind w:left="4" w:firstLine="0"/>
              <w:jc w:val="left"/>
              <w:rPr>
                <w:rFonts w:eastAsia="Times New Roman" w:cs="Arial"/>
                <w:b/>
                <w:bCs/>
                <w:color w:val="auto"/>
                <w:sz w:val="20"/>
                <w:szCs w:val="20"/>
              </w:rPr>
            </w:pPr>
            <w:r w:rsidRPr="00D87D3B">
              <w:rPr>
                <w:rFonts w:eastAsia="Times New Roman" w:cs="Arial"/>
                <w:b/>
                <w:bCs/>
                <w:color w:val="auto"/>
                <w:sz w:val="20"/>
                <w:szCs w:val="20"/>
              </w:rPr>
              <w:t>Security</w:t>
            </w:r>
          </w:p>
        </w:tc>
        <w:tc>
          <w:tcPr>
            <w:tcW w:w="1890" w:type="dxa"/>
            <w:tcBorders>
              <w:top w:val="single" w:sz="4" w:space="0" w:color="000000"/>
              <w:left w:val="single" w:sz="4" w:space="0" w:color="000000"/>
              <w:bottom w:val="single" w:sz="4" w:space="0" w:color="000000"/>
              <w:right w:val="single" w:sz="4" w:space="0" w:color="000000"/>
            </w:tcBorders>
          </w:tcPr>
          <w:p w:rsidR="00327D5E" w:rsidRPr="00D87D3B" w:rsidRDefault="00327D5E" w:rsidP="00F7703D">
            <w:pPr>
              <w:spacing w:after="0" w:line="240" w:lineRule="auto"/>
              <w:ind w:left="0" w:firstLine="0"/>
              <w:jc w:val="left"/>
              <w:rPr>
                <w:rFonts w:eastAsia="Times New Roman" w:cs="Arial"/>
                <w:color w:val="auto"/>
                <w:sz w:val="20"/>
                <w:szCs w:val="20"/>
              </w:rPr>
            </w:pPr>
            <w:r w:rsidRPr="00D87D3B">
              <w:rPr>
                <w:rFonts w:eastAsia="Times New Roman" w:cs="Arial"/>
                <w:color w:val="auto"/>
                <w:sz w:val="20"/>
                <w:szCs w:val="20"/>
              </w:rPr>
              <w:t>Design Security Solutions to cover the Period Before, During and Immediately after the Conference</w:t>
            </w:r>
          </w:p>
        </w:tc>
        <w:tc>
          <w:tcPr>
            <w:tcW w:w="2700" w:type="dxa"/>
            <w:tcBorders>
              <w:top w:val="single" w:sz="4" w:space="0" w:color="000000"/>
              <w:left w:val="single" w:sz="4" w:space="0" w:color="000000"/>
              <w:bottom w:val="single" w:sz="4" w:space="0" w:color="000000"/>
              <w:right w:val="single" w:sz="4" w:space="0" w:color="000000"/>
            </w:tcBorders>
          </w:tcPr>
          <w:p w:rsidR="00D87D3B" w:rsidRDefault="00327D5E" w:rsidP="00327D5E">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 xml:space="preserve">1. Obtain Information about Participants, Movements, Locations and Facilities.                2. Draft Security Plan and Strategy     </w:t>
            </w:r>
            <w:r w:rsidR="00854FE9" w:rsidRPr="00D87D3B">
              <w:rPr>
                <w:rFonts w:eastAsia="Arial" w:cs="Arial"/>
                <w:color w:val="auto"/>
                <w:sz w:val="20"/>
                <w:szCs w:val="20"/>
              </w:rPr>
              <w:t xml:space="preserve">                               3</w:t>
            </w:r>
            <w:r w:rsidRPr="00D87D3B">
              <w:rPr>
                <w:rFonts w:eastAsia="Arial" w:cs="Arial"/>
                <w:color w:val="auto"/>
                <w:sz w:val="20"/>
                <w:szCs w:val="20"/>
              </w:rPr>
              <w:t xml:space="preserve">. Maintain Regular Inter-Agency Interactions for the Purpose of Sharing Information and Operations                                </w:t>
            </w:r>
            <w:r w:rsidR="00854FE9" w:rsidRPr="00D87D3B">
              <w:rPr>
                <w:rFonts w:eastAsia="Arial" w:cs="Arial"/>
                <w:color w:val="auto"/>
                <w:sz w:val="20"/>
                <w:szCs w:val="20"/>
              </w:rPr>
              <w:t>4</w:t>
            </w:r>
            <w:r w:rsidRPr="00D87D3B">
              <w:rPr>
                <w:rFonts w:eastAsia="Arial" w:cs="Arial"/>
                <w:color w:val="auto"/>
                <w:sz w:val="20"/>
                <w:szCs w:val="20"/>
              </w:rPr>
              <w:t xml:space="preserve">. Create a Pass System for Venues and other Locations       </w:t>
            </w:r>
          </w:p>
          <w:p w:rsidR="00327D5E" w:rsidRPr="00D87D3B" w:rsidRDefault="00854FE9" w:rsidP="00327D5E">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5</w:t>
            </w:r>
            <w:r w:rsidR="00327D5E" w:rsidRPr="00D87D3B">
              <w:rPr>
                <w:rFonts w:eastAsia="Arial" w:cs="Arial"/>
                <w:color w:val="auto"/>
                <w:sz w:val="20"/>
                <w:szCs w:val="20"/>
              </w:rPr>
              <w:t>. Make Special Provision for VIP Protection.</w:t>
            </w:r>
          </w:p>
        </w:tc>
        <w:tc>
          <w:tcPr>
            <w:tcW w:w="2070" w:type="dxa"/>
            <w:tcBorders>
              <w:top w:val="single" w:sz="4" w:space="0" w:color="000000"/>
              <w:left w:val="single" w:sz="4" w:space="0" w:color="000000"/>
              <w:bottom w:val="single" w:sz="4" w:space="0" w:color="000000"/>
              <w:right w:val="single" w:sz="4" w:space="0" w:color="000000"/>
            </w:tcBorders>
          </w:tcPr>
          <w:p w:rsidR="00327D5E" w:rsidRPr="00D87D3B" w:rsidRDefault="00854FE9" w:rsidP="00F7703D">
            <w:pPr>
              <w:spacing w:after="0" w:line="240" w:lineRule="auto"/>
              <w:ind w:left="0" w:firstLine="0"/>
              <w:jc w:val="left"/>
              <w:rPr>
                <w:rFonts w:eastAsia="Arial" w:cs="Arial"/>
                <w:color w:val="auto"/>
                <w:sz w:val="20"/>
                <w:szCs w:val="20"/>
              </w:rPr>
            </w:pPr>
            <w:r w:rsidRPr="00D87D3B">
              <w:rPr>
                <w:rFonts w:eastAsia="Arial" w:cs="Arial"/>
                <w:color w:val="auto"/>
                <w:sz w:val="20"/>
                <w:szCs w:val="20"/>
              </w:rPr>
              <w:t>Protocol &amp; Security and Logistics Subcommittees, LOC and Facilitator</w:t>
            </w:r>
          </w:p>
        </w:tc>
        <w:tc>
          <w:tcPr>
            <w:tcW w:w="2070" w:type="dxa"/>
            <w:tcBorders>
              <w:top w:val="single" w:sz="4" w:space="0" w:color="000000"/>
              <w:left w:val="single" w:sz="4" w:space="0" w:color="000000"/>
              <w:bottom w:val="single" w:sz="4" w:space="0" w:color="000000"/>
              <w:right w:val="single" w:sz="4" w:space="0" w:color="000000"/>
            </w:tcBorders>
          </w:tcPr>
          <w:p w:rsidR="00327D5E" w:rsidRPr="00D87D3B" w:rsidRDefault="00854FE9"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Safe and Secure Conference</w:t>
            </w:r>
          </w:p>
        </w:tc>
        <w:tc>
          <w:tcPr>
            <w:tcW w:w="1800" w:type="dxa"/>
            <w:tcBorders>
              <w:top w:val="single" w:sz="4" w:space="0" w:color="000000"/>
              <w:left w:val="single" w:sz="4" w:space="0" w:color="000000"/>
              <w:bottom w:val="single" w:sz="4" w:space="0" w:color="000000"/>
              <w:right w:val="single" w:sz="4" w:space="0" w:color="000000"/>
            </w:tcBorders>
          </w:tcPr>
          <w:p w:rsidR="00327D5E" w:rsidRPr="00D87D3B" w:rsidRDefault="00854FE9" w:rsidP="00CF4097">
            <w:pPr>
              <w:spacing w:after="1" w:line="222" w:lineRule="auto"/>
              <w:ind w:left="0" w:firstLine="0"/>
              <w:jc w:val="left"/>
              <w:rPr>
                <w:rFonts w:eastAsia="Arial" w:cs="Arial"/>
                <w:color w:val="auto"/>
                <w:sz w:val="20"/>
                <w:szCs w:val="20"/>
              </w:rPr>
            </w:pPr>
            <w:r w:rsidRPr="00D87D3B">
              <w:rPr>
                <w:rFonts w:eastAsia="Arial" w:cs="Arial"/>
                <w:color w:val="auto"/>
                <w:sz w:val="20"/>
                <w:szCs w:val="20"/>
              </w:rPr>
              <w:t>20</w:t>
            </w:r>
            <w:r w:rsidRPr="00D87D3B">
              <w:rPr>
                <w:rFonts w:eastAsia="Arial" w:cs="Arial"/>
                <w:color w:val="auto"/>
                <w:sz w:val="20"/>
                <w:szCs w:val="20"/>
                <w:vertAlign w:val="superscript"/>
              </w:rPr>
              <w:t>th</w:t>
            </w:r>
            <w:r w:rsidRPr="00D87D3B">
              <w:rPr>
                <w:rFonts w:eastAsia="Arial" w:cs="Arial"/>
                <w:color w:val="auto"/>
                <w:sz w:val="20"/>
                <w:szCs w:val="20"/>
              </w:rPr>
              <w:t xml:space="preserve"> February to 28 February 2018</w:t>
            </w:r>
          </w:p>
        </w:tc>
        <w:tc>
          <w:tcPr>
            <w:tcW w:w="1890" w:type="dxa"/>
            <w:tcBorders>
              <w:top w:val="single" w:sz="4" w:space="0" w:color="000000"/>
              <w:left w:val="single" w:sz="4" w:space="0" w:color="000000"/>
              <w:bottom w:val="single" w:sz="4" w:space="0" w:color="000000"/>
              <w:right w:val="single" w:sz="4" w:space="0" w:color="000000"/>
            </w:tcBorders>
          </w:tcPr>
          <w:p w:rsidR="00327D5E" w:rsidRPr="00D87D3B" w:rsidRDefault="0024738C"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Ongoing</w:t>
            </w:r>
          </w:p>
        </w:tc>
        <w:tc>
          <w:tcPr>
            <w:tcW w:w="1350" w:type="dxa"/>
            <w:tcBorders>
              <w:top w:val="single" w:sz="4" w:space="0" w:color="000000"/>
              <w:left w:val="single" w:sz="4" w:space="0" w:color="000000"/>
              <w:bottom w:val="single" w:sz="4" w:space="0" w:color="000000"/>
              <w:right w:val="single" w:sz="4" w:space="0" w:color="000000"/>
            </w:tcBorders>
          </w:tcPr>
          <w:p w:rsidR="00327D5E" w:rsidRPr="00D87D3B" w:rsidRDefault="00327D5E" w:rsidP="00F7703D">
            <w:pPr>
              <w:spacing w:after="0" w:line="276" w:lineRule="auto"/>
              <w:ind w:left="1" w:firstLine="0"/>
              <w:jc w:val="left"/>
              <w:rPr>
                <w:color w:val="auto"/>
                <w:sz w:val="20"/>
                <w:szCs w:val="20"/>
              </w:rPr>
            </w:pPr>
          </w:p>
        </w:tc>
      </w:tr>
      <w:tr w:rsidR="00854FE9" w:rsidRPr="00D87D3B" w:rsidTr="00D87D3B">
        <w:trPr>
          <w:trHeight w:val="854"/>
        </w:trPr>
        <w:tc>
          <w:tcPr>
            <w:tcW w:w="540" w:type="dxa"/>
            <w:tcBorders>
              <w:top w:val="single" w:sz="4" w:space="0" w:color="000000"/>
              <w:left w:val="single" w:sz="4" w:space="0" w:color="000000"/>
              <w:bottom w:val="single" w:sz="4" w:space="0" w:color="000000"/>
              <w:right w:val="single" w:sz="4" w:space="0" w:color="000000"/>
            </w:tcBorders>
          </w:tcPr>
          <w:p w:rsidR="00854FE9" w:rsidRPr="00D87D3B" w:rsidRDefault="00854FE9" w:rsidP="00F7703D">
            <w:pPr>
              <w:spacing w:after="0" w:line="276" w:lineRule="auto"/>
              <w:ind w:left="0" w:firstLine="0"/>
              <w:jc w:val="right"/>
              <w:rPr>
                <w:rFonts w:eastAsia="Arial" w:cs="Arial"/>
                <w:color w:val="auto"/>
                <w:sz w:val="20"/>
                <w:szCs w:val="20"/>
              </w:rPr>
            </w:pPr>
            <w:r w:rsidRPr="00D87D3B">
              <w:rPr>
                <w:rFonts w:eastAsia="Arial" w:cs="Arial"/>
                <w:color w:val="auto"/>
                <w:sz w:val="20"/>
                <w:szCs w:val="20"/>
              </w:rPr>
              <w:t>19</w:t>
            </w:r>
          </w:p>
        </w:tc>
        <w:tc>
          <w:tcPr>
            <w:tcW w:w="1890" w:type="dxa"/>
            <w:tcBorders>
              <w:top w:val="single" w:sz="4" w:space="0" w:color="000000"/>
              <w:left w:val="single" w:sz="4" w:space="0" w:color="000000"/>
              <w:bottom w:val="single" w:sz="4" w:space="0" w:color="000000"/>
              <w:right w:val="single" w:sz="4" w:space="0" w:color="000000"/>
            </w:tcBorders>
          </w:tcPr>
          <w:p w:rsidR="00854FE9" w:rsidRPr="00D87D3B" w:rsidRDefault="00854FE9" w:rsidP="00F7703D">
            <w:pPr>
              <w:spacing w:after="0" w:line="234" w:lineRule="auto"/>
              <w:ind w:left="4" w:firstLine="0"/>
              <w:jc w:val="left"/>
              <w:rPr>
                <w:rFonts w:eastAsia="Times New Roman" w:cs="Arial"/>
                <w:b/>
                <w:bCs/>
                <w:color w:val="auto"/>
                <w:sz w:val="20"/>
                <w:szCs w:val="20"/>
              </w:rPr>
            </w:pPr>
            <w:r w:rsidRPr="00D87D3B">
              <w:rPr>
                <w:rFonts w:eastAsia="Times New Roman" w:cs="Arial"/>
                <w:b/>
                <w:bCs/>
                <w:color w:val="auto"/>
                <w:sz w:val="20"/>
                <w:szCs w:val="20"/>
              </w:rPr>
              <w:t>Giveaways and Souvenirs</w:t>
            </w:r>
          </w:p>
        </w:tc>
        <w:tc>
          <w:tcPr>
            <w:tcW w:w="1890" w:type="dxa"/>
            <w:tcBorders>
              <w:top w:val="single" w:sz="4" w:space="0" w:color="000000"/>
              <w:left w:val="single" w:sz="4" w:space="0" w:color="000000"/>
              <w:bottom w:val="single" w:sz="4" w:space="0" w:color="000000"/>
              <w:right w:val="single" w:sz="4" w:space="0" w:color="000000"/>
            </w:tcBorders>
          </w:tcPr>
          <w:p w:rsidR="00854FE9" w:rsidRPr="00D87D3B" w:rsidRDefault="00854FE9" w:rsidP="00F7703D">
            <w:pPr>
              <w:spacing w:after="0" w:line="240" w:lineRule="auto"/>
              <w:ind w:left="0" w:firstLine="0"/>
              <w:jc w:val="left"/>
              <w:rPr>
                <w:rFonts w:eastAsia="Times New Roman" w:cs="Arial"/>
                <w:color w:val="auto"/>
                <w:sz w:val="20"/>
                <w:szCs w:val="20"/>
              </w:rPr>
            </w:pPr>
            <w:r w:rsidRPr="00D87D3B">
              <w:rPr>
                <w:rFonts w:eastAsia="Times New Roman" w:cs="Arial"/>
                <w:color w:val="auto"/>
                <w:sz w:val="20"/>
                <w:szCs w:val="20"/>
              </w:rPr>
              <w:t xml:space="preserve">Gift Items to be given to Special Guests, Dignitaries, </w:t>
            </w:r>
            <w:r w:rsidRPr="00D87D3B">
              <w:rPr>
                <w:rFonts w:eastAsia="Times New Roman" w:cs="Arial"/>
                <w:color w:val="auto"/>
                <w:sz w:val="20"/>
                <w:szCs w:val="20"/>
              </w:rPr>
              <w:lastRenderedPageBreak/>
              <w:t>Chairpersons, Speakers, Reviewers, Discussants, Rapporteurs and Other Participants</w:t>
            </w:r>
          </w:p>
        </w:tc>
        <w:tc>
          <w:tcPr>
            <w:tcW w:w="2700" w:type="dxa"/>
            <w:tcBorders>
              <w:top w:val="single" w:sz="4" w:space="0" w:color="000000"/>
              <w:left w:val="single" w:sz="4" w:space="0" w:color="000000"/>
              <w:bottom w:val="single" w:sz="4" w:space="0" w:color="000000"/>
              <w:right w:val="single" w:sz="4" w:space="0" w:color="000000"/>
            </w:tcBorders>
          </w:tcPr>
          <w:p w:rsidR="00D87D3B" w:rsidRDefault="00854FE9" w:rsidP="00327D5E">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lastRenderedPageBreak/>
              <w:t xml:space="preserve">1. Identify Vendors and Gift Items for the Various Categories of Participants              </w:t>
            </w:r>
          </w:p>
          <w:p w:rsidR="00854FE9" w:rsidRPr="00D87D3B" w:rsidRDefault="00854FE9" w:rsidP="00327D5E">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lastRenderedPageBreak/>
              <w:t>2. Procure and Package the Gift Items ahead of the Conference</w:t>
            </w:r>
          </w:p>
        </w:tc>
        <w:tc>
          <w:tcPr>
            <w:tcW w:w="2070" w:type="dxa"/>
            <w:tcBorders>
              <w:top w:val="single" w:sz="4" w:space="0" w:color="000000"/>
              <w:left w:val="single" w:sz="4" w:space="0" w:color="000000"/>
              <w:bottom w:val="single" w:sz="4" w:space="0" w:color="000000"/>
              <w:right w:val="single" w:sz="4" w:space="0" w:color="000000"/>
            </w:tcBorders>
          </w:tcPr>
          <w:p w:rsidR="00854FE9" w:rsidRPr="00D87D3B" w:rsidRDefault="00854FE9" w:rsidP="00F7703D">
            <w:pPr>
              <w:spacing w:after="0" w:line="240" w:lineRule="auto"/>
              <w:ind w:left="0" w:firstLine="0"/>
              <w:jc w:val="left"/>
              <w:rPr>
                <w:rFonts w:eastAsia="Arial" w:cs="Arial"/>
                <w:color w:val="auto"/>
                <w:sz w:val="20"/>
                <w:szCs w:val="20"/>
              </w:rPr>
            </w:pPr>
            <w:r w:rsidRPr="00D87D3B">
              <w:rPr>
                <w:rFonts w:eastAsia="Arial" w:cs="Arial"/>
                <w:color w:val="auto"/>
                <w:sz w:val="20"/>
                <w:szCs w:val="20"/>
              </w:rPr>
              <w:lastRenderedPageBreak/>
              <w:t xml:space="preserve">Technical and P&amp;S Subcommittees, LOC and </w:t>
            </w:r>
            <w:r w:rsidRPr="00D87D3B">
              <w:rPr>
                <w:rFonts w:eastAsia="Arial" w:cs="Arial"/>
                <w:color w:val="auto"/>
                <w:sz w:val="20"/>
                <w:szCs w:val="20"/>
              </w:rPr>
              <w:lastRenderedPageBreak/>
              <w:t>Facilitator</w:t>
            </w:r>
          </w:p>
        </w:tc>
        <w:tc>
          <w:tcPr>
            <w:tcW w:w="2070" w:type="dxa"/>
            <w:tcBorders>
              <w:top w:val="single" w:sz="4" w:space="0" w:color="000000"/>
              <w:left w:val="single" w:sz="4" w:space="0" w:color="000000"/>
              <w:bottom w:val="single" w:sz="4" w:space="0" w:color="000000"/>
              <w:right w:val="single" w:sz="4" w:space="0" w:color="000000"/>
            </w:tcBorders>
          </w:tcPr>
          <w:p w:rsidR="00854FE9" w:rsidRPr="00D87D3B" w:rsidRDefault="00854FE9"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lastRenderedPageBreak/>
              <w:t xml:space="preserve">Create a Favourable Image for the Conference and </w:t>
            </w:r>
            <w:r w:rsidRPr="00D87D3B">
              <w:rPr>
                <w:rFonts w:eastAsia="Arial" w:cs="Arial"/>
                <w:color w:val="auto"/>
                <w:sz w:val="20"/>
                <w:szCs w:val="20"/>
              </w:rPr>
              <w:lastRenderedPageBreak/>
              <w:t>the Country</w:t>
            </w:r>
          </w:p>
        </w:tc>
        <w:tc>
          <w:tcPr>
            <w:tcW w:w="1800" w:type="dxa"/>
            <w:tcBorders>
              <w:top w:val="single" w:sz="4" w:space="0" w:color="000000"/>
              <w:left w:val="single" w:sz="4" w:space="0" w:color="000000"/>
              <w:bottom w:val="single" w:sz="4" w:space="0" w:color="000000"/>
              <w:right w:val="single" w:sz="4" w:space="0" w:color="000000"/>
            </w:tcBorders>
          </w:tcPr>
          <w:p w:rsidR="00854FE9" w:rsidRPr="00D87D3B" w:rsidRDefault="00854FE9" w:rsidP="00CF4097">
            <w:pPr>
              <w:spacing w:after="1" w:line="222" w:lineRule="auto"/>
              <w:ind w:left="0" w:firstLine="0"/>
              <w:jc w:val="left"/>
              <w:rPr>
                <w:rFonts w:eastAsia="Arial" w:cs="Arial"/>
                <w:color w:val="auto"/>
                <w:sz w:val="20"/>
                <w:szCs w:val="20"/>
              </w:rPr>
            </w:pPr>
            <w:r w:rsidRPr="00D87D3B">
              <w:rPr>
                <w:rFonts w:eastAsia="Arial" w:cs="Arial"/>
                <w:color w:val="auto"/>
                <w:sz w:val="20"/>
                <w:szCs w:val="20"/>
              </w:rPr>
              <w:lastRenderedPageBreak/>
              <w:t>December 2017 to January 2018</w:t>
            </w:r>
          </w:p>
        </w:tc>
        <w:tc>
          <w:tcPr>
            <w:tcW w:w="1890" w:type="dxa"/>
            <w:tcBorders>
              <w:top w:val="single" w:sz="4" w:space="0" w:color="000000"/>
              <w:left w:val="single" w:sz="4" w:space="0" w:color="000000"/>
              <w:bottom w:val="single" w:sz="4" w:space="0" w:color="000000"/>
              <w:right w:val="single" w:sz="4" w:space="0" w:color="000000"/>
            </w:tcBorders>
          </w:tcPr>
          <w:p w:rsidR="00854FE9" w:rsidRPr="00D87D3B" w:rsidRDefault="00854FE9"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Pending</w:t>
            </w:r>
          </w:p>
        </w:tc>
        <w:tc>
          <w:tcPr>
            <w:tcW w:w="1350" w:type="dxa"/>
            <w:tcBorders>
              <w:top w:val="single" w:sz="4" w:space="0" w:color="000000"/>
              <w:left w:val="single" w:sz="4" w:space="0" w:color="000000"/>
              <w:bottom w:val="single" w:sz="4" w:space="0" w:color="000000"/>
              <w:right w:val="single" w:sz="4" w:space="0" w:color="000000"/>
            </w:tcBorders>
          </w:tcPr>
          <w:p w:rsidR="00854FE9" w:rsidRPr="00D87D3B" w:rsidRDefault="00854FE9" w:rsidP="00F7703D">
            <w:pPr>
              <w:spacing w:after="0" w:line="276" w:lineRule="auto"/>
              <w:ind w:left="1" w:firstLine="0"/>
              <w:jc w:val="left"/>
              <w:rPr>
                <w:color w:val="auto"/>
                <w:sz w:val="20"/>
                <w:szCs w:val="20"/>
              </w:rPr>
            </w:pPr>
          </w:p>
        </w:tc>
      </w:tr>
      <w:tr w:rsidR="00854FE9" w:rsidRPr="00D87D3B" w:rsidTr="00D87D3B">
        <w:trPr>
          <w:trHeight w:val="854"/>
        </w:trPr>
        <w:tc>
          <w:tcPr>
            <w:tcW w:w="540" w:type="dxa"/>
            <w:tcBorders>
              <w:top w:val="single" w:sz="4" w:space="0" w:color="000000"/>
              <w:left w:val="single" w:sz="4" w:space="0" w:color="000000"/>
              <w:bottom w:val="single" w:sz="4" w:space="0" w:color="000000"/>
              <w:right w:val="single" w:sz="4" w:space="0" w:color="000000"/>
            </w:tcBorders>
          </w:tcPr>
          <w:p w:rsidR="00854FE9" w:rsidRPr="00D87D3B" w:rsidRDefault="00854FE9" w:rsidP="00F7703D">
            <w:pPr>
              <w:spacing w:after="0" w:line="276" w:lineRule="auto"/>
              <w:ind w:left="0" w:firstLine="0"/>
              <w:jc w:val="right"/>
              <w:rPr>
                <w:rFonts w:eastAsia="Arial" w:cs="Arial"/>
                <w:color w:val="auto"/>
                <w:sz w:val="20"/>
                <w:szCs w:val="20"/>
              </w:rPr>
            </w:pPr>
            <w:r w:rsidRPr="00D87D3B">
              <w:rPr>
                <w:rFonts w:eastAsia="Arial" w:cs="Arial"/>
                <w:color w:val="auto"/>
                <w:sz w:val="20"/>
                <w:szCs w:val="20"/>
              </w:rPr>
              <w:t>20</w:t>
            </w:r>
          </w:p>
        </w:tc>
        <w:tc>
          <w:tcPr>
            <w:tcW w:w="1890" w:type="dxa"/>
            <w:tcBorders>
              <w:top w:val="single" w:sz="4" w:space="0" w:color="000000"/>
              <w:left w:val="single" w:sz="4" w:space="0" w:color="000000"/>
              <w:bottom w:val="single" w:sz="4" w:space="0" w:color="000000"/>
              <w:right w:val="single" w:sz="4" w:space="0" w:color="000000"/>
            </w:tcBorders>
          </w:tcPr>
          <w:p w:rsidR="00854FE9" w:rsidRPr="00D87D3B" w:rsidRDefault="00854FE9" w:rsidP="00F7703D">
            <w:pPr>
              <w:spacing w:after="0" w:line="234" w:lineRule="auto"/>
              <w:ind w:left="4" w:firstLine="0"/>
              <w:jc w:val="left"/>
              <w:rPr>
                <w:rFonts w:eastAsia="Times New Roman" w:cs="Arial"/>
                <w:b/>
                <w:bCs/>
                <w:color w:val="auto"/>
                <w:sz w:val="20"/>
                <w:szCs w:val="20"/>
              </w:rPr>
            </w:pPr>
            <w:r w:rsidRPr="00D87D3B">
              <w:rPr>
                <w:rFonts w:eastAsia="Times New Roman" w:cs="Arial"/>
                <w:b/>
                <w:bCs/>
                <w:color w:val="auto"/>
                <w:sz w:val="20"/>
                <w:szCs w:val="20"/>
              </w:rPr>
              <w:t>Decoration of venue</w:t>
            </w:r>
          </w:p>
        </w:tc>
        <w:tc>
          <w:tcPr>
            <w:tcW w:w="1890" w:type="dxa"/>
            <w:tcBorders>
              <w:top w:val="single" w:sz="4" w:space="0" w:color="000000"/>
              <w:left w:val="single" w:sz="4" w:space="0" w:color="000000"/>
              <w:bottom w:val="single" w:sz="4" w:space="0" w:color="000000"/>
              <w:right w:val="single" w:sz="4" w:space="0" w:color="000000"/>
            </w:tcBorders>
          </w:tcPr>
          <w:p w:rsidR="00854FE9" w:rsidRPr="00D87D3B" w:rsidRDefault="00854FE9" w:rsidP="00F7703D">
            <w:pPr>
              <w:spacing w:after="0" w:line="240" w:lineRule="auto"/>
              <w:ind w:left="0" w:firstLine="0"/>
              <w:jc w:val="left"/>
              <w:rPr>
                <w:rFonts w:eastAsia="Times New Roman" w:cs="Arial"/>
                <w:color w:val="auto"/>
                <w:sz w:val="20"/>
                <w:szCs w:val="20"/>
              </w:rPr>
            </w:pPr>
            <w:r w:rsidRPr="00D87D3B">
              <w:rPr>
                <w:rFonts w:eastAsia="Times New Roman" w:cs="Arial"/>
                <w:color w:val="auto"/>
                <w:sz w:val="20"/>
                <w:szCs w:val="20"/>
              </w:rPr>
              <w:t>The Ambience of the Venue</w:t>
            </w:r>
          </w:p>
        </w:tc>
        <w:tc>
          <w:tcPr>
            <w:tcW w:w="2700" w:type="dxa"/>
            <w:tcBorders>
              <w:top w:val="single" w:sz="4" w:space="0" w:color="000000"/>
              <w:left w:val="single" w:sz="4" w:space="0" w:color="000000"/>
              <w:bottom w:val="single" w:sz="4" w:space="0" w:color="000000"/>
              <w:right w:val="single" w:sz="4" w:space="0" w:color="000000"/>
            </w:tcBorders>
          </w:tcPr>
          <w:p w:rsidR="00854FE9" w:rsidRPr="00D87D3B" w:rsidRDefault="00854FE9" w:rsidP="00327D5E">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1. Identify Vendors to Provide Venue Decoration Services                               2. Presentation by Vendors on Decoration Options                                                3. Approval of Preferred Vendor and Option</w:t>
            </w:r>
          </w:p>
          <w:p w:rsidR="00854FE9" w:rsidRPr="00D87D3B" w:rsidRDefault="00854FE9" w:rsidP="00327D5E">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3.</w:t>
            </w:r>
            <w:r w:rsidRPr="00D87D3B">
              <w:rPr>
                <w:color w:val="auto"/>
                <w:sz w:val="20"/>
                <w:szCs w:val="20"/>
              </w:rPr>
              <w:t xml:space="preserve"> </w:t>
            </w:r>
            <w:r w:rsidRPr="00D87D3B">
              <w:rPr>
                <w:rFonts w:eastAsia="Arial" w:cs="Arial"/>
                <w:color w:val="auto"/>
                <w:sz w:val="20"/>
                <w:szCs w:val="20"/>
              </w:rPr>
              <w:t>Engage the Vendor and Ensure Close Supervision and Timely Delivery of Service</w:t>
            </w:r>
          </w:p>
        </w:tc>
        <w:tc>
          <w:tcPr>
            <w:tcW w:w="2070" w:type="dxa"/>
            <w:tcBorders>
              <w:top w:val="single" w:sz="4" w:space="0" w:color="000000"/>
              <w:left w:val="single" w:sz="4" w:space="0" w:color="000000"/>
              <w:bottom w:val="single" w:sz="4" w:space="0" w:color="000000"/>
              <w:right w:val="single" w:sz="4" w:space="0" w:color="000000"/>
            </w:tcBorders>
          </w:tcPr>
          <w:p w:rsidR="00854FE9" w:rsidRPr="00D87D3B" w:rsidRDefault="00854FE9" w:rsidP="00F7703D">
            <w:pPr>
              <w:spacing w:after="0" w:line="240" w:lineRule="auto"/>
              <w:ind w:left="0" w:firstLine="0"/>
              <w:jc w:val="left"/>
              <w:rPr>
                <w:rFonts w:eastAsia="Arial" w:cs="Arial"/>
                <w:color w:val="auto"/>
                <w:sz w:val="20"/>
                <w:szCs w:val="20"/>
              </w:rPr>
            </w:pPr>
            <w:r w:rsidRPr="00D87D3B">
              <w:rPr>
                <w:rFonts w:eastAsia="Arial" w:cs="Arial"/>
                <w:color w:val="auto"/>
                <w:sz w:val="20"/>
                <w:szCs w:val="20"/>
              </w:rPr>
              <w:t>Venue, Entertainment &amp; Accommodation Subcommittee, LOC and Facilitator</w:t>
            </w:r>
          </w:p>
        </w:tc>
        <w:tc>
          <w:tcPr>
            <w:tcW w:w="2070" w:type="dxa"/>
            <w:tcBorders>
              <w:top w:val="single" w:sz="4" w:space="0" w:color="000000"/>
              <w:left w:val="single" w:sz="4" w:space="0" w:color="000000"/>
              <w:bottom w:val="single" w:sz="4" w:space="0" w:color="000000"/>
              <w:right w:val="single" w:sz="4" w:space="0" w:color="000000"/>
            </w:tcBorders>
          </w:tcPr>
          <w:p w:rsidR="00854FE9" w:rsidRPr="00D87D3B" w:rsidRDefault="00854FE9"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Friendly Atmosphere Condusive to a Successful Conference</w:t>
            </w:r>
          </w:p>
        </w:tc>
        <w:tc>
          <w:tcPr>
            <w:tcW w:w="1800" w:type="dxa"/>
            <w:tcBorders>
              <w:top w:val="single" w:sz="4" w:space="0" w:color="000000"/>
              <w:left w:val="single" w:sz="4" w:space="0" w:color="000000"/>
              <w:bottom w:val="single" w:sz="4" w:space="0" w:color="000000"/>
              <w:right w:val="single" w:sz="4" w:space="0" w:color="000000"/>
            </w:tcBorders>
          </w:tcPr>
          <w:p w:rsidR="00854FE9" w:rsidRPr="00D87D3B" w:rsidRDefault="00854FE9" w:rsidP="00CF4097">
            <w:pPr>
              <w:spacing w:after="1" w:line="222" w:lineRule="auto"/>
              <w:ind w:left="0" w:firstLine="0"/>
              <w:jc w:val="left"/>
              <w:rPr>
                <w:rFonts w:eastAsia="Arial" w:cs="Arial"/>
                <w:color w:val="auto"/>
                <w:sz w:val="20"/>
                <w:szCs w:val="20"/>
              </w:rPr>
            </w:pPr>
            <w:r w:rsidRPr="00D87D3B">
              <w:rPr>
                <w:rFonts w:eastAsia="Arial" w:cs="Arial"/>
                <w:color w:val="auto"/>
                <w:sz w:val="20"/>
                <w:szCs w:val="20"/>
              </w:rPr>
              <w:t>March 1</w:t>
            </w:r>
            <w:r w:rsidRPr="00D87D3B">
              <w:rPr>
                <w:rFonts w:eastAsia="Arial" w:cs="Arial"/>
                <w:color w:val="auto"/>
                <w:sz w:val="20"/>
                <w:szCs w:val="20"/>
                <w:vertAlign w:val="superscript"/>
              </w:rPr>
              <w:t>st</w:t>
            </w:r>
            <w:r w:rsidRPr="00D87D3B">
              <w:rPr>
                <w:rFonts w:eastAsia="Arial" w:cs="Arial"/>
                <w:color w:val="auto"/>
                <w:sz w:val="20"/>
                <w:szCs w:val="20"/>
              </w:rPr>
              <w:t xml:space="preserve"> – April 8, 2018</w:t>
            </w:r>
          </w:p>
        </w:tc>
        <w:tc>
          <w:tcPr>
            <w:tcW w:w="1890" w:type="dxa"/>
            <w:tcBorders>
              <w:top w:val="single" w:sz="4" w:space="0" w:color="000000"/>
              <w:left w:val="single" w:sz="4" w:space="0" w:color="000000"/>
              <w:bottom w:val="single" w:sz="4" w:space="0" w:color="000000"/>
              <w:right w:val="single" w:sz="4" w:space="0" w:color="000000"/>
            </w:tcBorders>
          </w:tcPr>
          <w:p w:rsidR="00854FE9" w:rsidRPr="00D87D3B" w:rsidRDefault="00854FE9"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Pending</w:t>
            </w:r>
          </w:p>
        </w:tc>
        <w:tc>
          <w:tcPr>
            <w:tcW w:w="1350" w:type="dxa"/>
            <w:tcBorders>
              <w:top w:val="single" w:sz="4" w:space="0" w:color="000000"/>
              <w:left w:val="single" w:sz="4" w:space="0" w:color="000000"/>
              <w:bottom w:val="single" w:sz="4" w:space="0" w:color="000000"/>
              <w:right w:val="single" w:sz="4" w:space="0" w:color="000000"/>
            </w:tcBorders>
          </w:tcPr>
          <w:p w:rsidR="00854FE9" w:rsidRPr="00D87D3B" w:rsidRDefault="00854FE9" w:rsidP="00F7703D">
            <w:pPr>
              <w:spacing w:after="0" w:line="276" w:lineRule="auto"/>
              <w:ind w:left="1" w:firstLine="0"/>
              <w:jc w:val="left"/>
              <w:rPr>
                <w:color w:val="auto"/>
                <w:sz w:val="20"/>
                <w:szCs w:val="20"/>
              </w:rPr>
            </w:pPr>
          </w:p>
        </w:tc>
      </w:tr>
      <w:tr w:rsidR="00854FE9" w:rsidRPr="00D87D3B" w:rsidTr="00D87D3B">
        <w:trPr>
          <w:trHeight w:val="854"/>
        </w:trPr>
        <w:tc>
          <w:tcPr>
            <w:tcW w:w="540" w:type="dxa"/>
            <w:tcBorders>
              <w:top w:val="single" w:sz="4" w:space="0" w:color="000000"/>
              <w:left w:val="single" w:sz="4" w:space="0" w:color="000000"/>
              <w:bottom w:val="single" w:sz="4" w:space="0" w:color="000000"/>
              <w:right w:val="single" w:sz="4" w:space="0" w:color="000000"/>
            </w:tcBorders>
          </w:tcPr>
          <w:p w:rsidR="00854FE9" w:rsidRPr="00D87D3B" w:rsidRDefault="00854FE9" w:rsidP="00F7703D">
            <w:pPr>
              <w:spacing w:after="0" w:line="276" w:lineRule="auto"/>
              <w:ind w:left="0" w:firstLine="0"/>
              <w:jc w:val="right"/>
              <w:rPr>
                <w:rFonts w:eastAsia="Arial" w:cs="Arial"/>
                <w:color w:val="auto"/>
                <w:sz w:val="20"/>
                <w:szCs w:val="20"/>
              </w:rPr>
            </w:pPr>
            <w:r w:rsidRPr="00D87D3B">
              <w:rPr>
                <w:rFonts w:eastAsia="Arial" w:cs="Arial"/>
                <w:color w:val="auto"/>
                <w:sz w:val="20"/>
                <w:szCs w:val="20"/>
              </w:rPr>
              <w:t>21</w:t>
            </w:r>
          </w:p>
        </w:tc>
        <w:tc>
          <w:tcPr>
            <w:tcW w:w="1890" w:type="dxa"/>
            <w:tcBorders>
              <w:top w:val="single" w:sz="4" w:space="0" w:color="000000"/>
              <w:left w:val="single" w:sz="4" w:space="0" w:color="000000"/>
              <w:bottom w:val="single" w:sz="4" w:space="0" w:color="000000"/>
              <w:right w:val="single" w:sz="4" w:space="0" w:color="000000"/>
            </w:tcBorders>
          </w:tcPr>
          <w:p w:rsidR="00854FE9" w:rsidRPr="00D87D3B" w:rsidRDefault="00854FE9" w:rsidP="00F7703D">
            <w:pPr>
              <w:spacing w:after="0" w:line="234" w:lineRule="auto"/>
              <w:ind w:left="4" w:firstLine="0"/>
              <w:jc w:val="left"/>
              <w:rPr>
                <w:rFonts w:eastAsia="Times New Roman" w:cs="Arial"/>
                <w:b/>
                <w:bCs/>
                <w:color w:val="auto"/>
                <w:sz w:val="20"/>
                <w:szCs w:val="20"/>
              </w:rPr>
            </w:pPr>
            <w:r w:rsidRPr="00D87D3B">
              <w:rPr>
                <w:rFonts w:eastAsia="Times New Roman" w:cs="Arial"/>
                <w:b/>
                <w:bCs/>
                <w:color w:val="auto"/>
                <w:sz w:val="20"/>
                <w:szCs w:val="20"/>
              </w:rPr>
              <w:t>Food and Beverages</w:t>
            </w:r>
          </w:p>
        </w:tc>
        <w:tc>
          <w:tcPr>
            <w:tcW w:w="1890" w:type="dxa"/>
            <w:tcBorders>
              <w:top w:val="single" w:sz="4" w:space="0" w:color="000000"/>
              <w:left w:val="single" w:sz="4" w:space="0" w:color="000000"/>
              <w:bottom w:val="single" w:sz="4" w:space="0" w:color="000000"/>
              <w:right w:val="single" w:sz="4" w:space="0" w:color="000000"/>
            </w:tcBorders>
          </w:tcPr>
          <w:p w:rsidR="00854FE9" w:rsidRPr="00D87D3B" w:rsidRDefault="00854FE9" w:rsidP="00F7703D">
            <w:pPr>
              <w:spacing w:after="0" w:line="240" w:lineRule="auto"/>
              <w:ind w:left="0" w:firstLine="0"/>
              <w:jc w:val="left"/>
              <w:rPr>
                <w:rFonts w:eastAsia="Times New Roman" w:cs="Arial"/>
                <w:color w:val="auto"/>
                <w:sz w:val="20"/>
                <w:szCs w:val="20"/>
              </w:rPr>
            </w:pPr>
            <w:r w:rsidRPr="00D87D3B">
              <w:rPr>
                <w:rFonts w:eastAsia="Times New Roman" w:cs="Arial"/>
                <w:color w:val="auto"/>
                <w:sz w:val="20"/>
                <w:szCs w:val="20"/>
              </w:rPr>
              <w:t>Food and Drinks to be Provided Throughout the Conference</w:t>
            </w:r>
          </w:p>
        </w:tc>
        <w:tc>
          <w:tcPr>
            <w:tcW w:w="2700" w:type="dxa"/>
            <w:tcBorders>
              <w:top w:val="single" w:sz="4" w:space="0" w:color="000000"/>
              <w:left w:val="single" w:sz="4" w:space="0" w:color="000000"/>
              <w:bottom w:val="single" w:sz="4" w:space="0" w:color="000000"/>
              <w:right w:val="single" w:sz="4" w:space="0" w:color="000000"/>
            </w:tcBorders>
          </w:tcPr>
          <w:p w:rsidR="00854FE9" w:rsidRPr="00D87D3B" w:rsidRDefault="00854FE9" w:rsidP="00327D5E">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 xml:space="preserve">1. Select Menu and Insist on Quality with Hotels/Vendors                                    2. Negotiate for Bulk Pricing  </w:t>
            </w:r>
          </w:p>
          <w:p w:rsidR="00854FE9" w:rsidRPr="00D87D3B" w:rsidRDefault="00854FE9" w:rsidP="00327D5E">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3.</w:t>
            </w:r>
            <w:r w:rsidRPr="00D87D3B">
              <w:rPr>
                <w:color w:val="auto"/>
                <w:sz w:val="20"/>
                <w:szCs w:val="20"/>
              </w:rPr>
              <w:t xml:space="preserve"> </w:t>
            </w:r>
            <w:r w:rsidRPr="00D87D3B">
              <w:rPr>
                <w:rFonts w:eastAsia="Arial" w:cs="Arial"/>
                <w:color w:val="auto"/>
                <w:sz w:val="20"/>
                <w:szCs w:val="20"/>
              </w:rPr>
              <w:t xml:space="preserve">Approve a System for Accessing Food and Beverages </w:t>
            </w:r>
          </w:p>
          <w:p w:rsidR="00854FE9" w:rsidRPr="00D87D3B" w:rsidRDefault="00854FE9" w:rsidP="00327D5E">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4. Convey the Approved Schedule for Tea and Lunch Breaks to the Hosting Hotel</w:t>
            </w:r>
          </w:p>
        </w:tc>
        <w:tc>
          <w:tcPr>
            <w:tcW w:w="2070" w:type="dxa"/>
            <w:tcBorders>
              <w:top w:val="single" w:sz="4" w:space="0" w:color="000000"/>
              <w:left w:val="single" w:sz="4" w:space="0" w:color="000000"/>
              <w:bottom w:val="single" w:sz="4" w:space="0" w:color="000000"/>
              <w:right w:val="single" w:sz="4" w:space="0" w:color="000000"/>
            </w:tcBorders>
          </w:tcPr>
          <w:p w:rsidR="00854FE9" w:rsidRPr="00D87D3B" w:rsidRDefault="00854FE9" w:rsidP="00F7703D">
            <w:pPr>
              <w:spacing w:after="0" w:line="240" w:lineRule="auto"/>
              <w:ind w:left="0" w:firstLine="0"/>
              <w:jc w:val="left"/>
              <w:rPr>
                <w:rFonts w:eastAsia="Arial" w:cs="Arial"/>
                <w:color w:val="auto"/>
                <w:sz w:val="20"/>
                <w:szCs w:val="20"/>
              </w:rPr>
            </w:pPr>
            <w:r w:rsidRPr="00D87D3B">
              <w:rPr>
                <w:rFonts w:eastAsia="Arial" w:cs="Arial"/>
                <w:color w:val="auto"/>
                <w:sz w:val="20"/>
                <w:szCs w:val="20"/>
              </w:rPr>
              <w:t>Venue, Entertainment and Accommodation Subcommittee, LOC and Facilitator</w:t>
            </w:r>
          </w:p>
        </w:tc>
        <w:tc>
          <w:tcPr>
            <w:tcW w:w="2070" w:type="dxa"/>
            <w:tcBorders>
              <w:top w:val="single" w:sz="4" w:space="0" w:color="000000"/>
              <w:left w:val="single" w:sz="4" w:space="0" w:color="000000"/>
              <w:bottom w:val="single" w:sz="4" w:space="0" w:color="000000"/>
              <w:right w:val="single" w:sz="4" w:space="0" w:color="000000"/>
            </w:tcBorders>
          </w:tcPr>
          <w:p w:rsidR="00854FE9" w:rsidRPr="00D87D3B" w:rsidRDefault="00854FE9"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Excellent Hospitality</w:t>
            </w:r>
          </w:p>
        </w:tc>
        <w:tc>
          <w:tcPr>
            <w:tcW w:w="1800" w:type="dxa"/>
            <w:tcBorders>
              <w:top w:val="single" w:sz="4" w:space="0" w:color="000000"/>
              <w:left w:val="single" w:sz="4" w:space="0" w:color="000000"/>
              <w:bottom w:val="single" w:sz="4" w:space="0" w:color="000000"/>
              <w:right w:val="single" w:sz="4" w:space="0" w:color="000000"/>
            </w:tcBorders>
          </w:tcPr>
          <w:p w:rsidR="00854FE9" w:rsidRPr="00D87D3B" w:rsidRDefault="00854FE9" w:rsidP="00CF4097">
            <w:pPr>
              <w:spacing w:after="1" w:line="222" w:lineRule="auto"/>
              <w:ind w:left="0" w:firstLine="0"/>
              <w:jc w:val="left"/>
              <w:rPr>
                <w:rFonts w:eastAsia="Arial" w:cs="Arial"/>
                <w:color w:val="auto"/>
                <w:sz w:val="20"/>
                <w:szCs w:val="20"/>
              </w:rPr>
            </w:pPr>
            <w:r w:rsidRPr="00D87D3B">
              <w:rPr>
                <w:rFonts w:eastAsia="Arial" w:cs="Arial"/>
                <w:color w:val="auto"/>
                <w:sz w:val="20"/>
                <w:szCs w:val="20"/>
              </w:rPr>
              <w:t>December 17, 2017 – February 2018</w:t>
            </w:r>
          </w:p>
        </w:tc>
        <w:tc>
          <w:tcPr>
            <w:tcW w:w="1890" w:type="dxa"/>
            <w:tcBorders>
              <w:top w:val="single" w:sz="4" w:space="0" w:color="000000"/>
              <w:left w:val="single" w:sz="4" w:space="0" w:color="000000"/>
              <w:bottom w:val="single" w:sz="4" w:space="0" w:color="000000"/>
              <w:right w:val="single" w:sz="4" w:space="0" w:color="000000"/>
            </w:tcBorders>
          </w:tcPr>
          <w:p w:rsidR="00854FE9" w:rsidRPr="00D87D3B" w:rsidRDefault="00854FE9"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Pending</w:t>
            </w:r>
          </w:p>
        </w:tc>
        <w:tc>
          <w:tcPr>
            <w:tcW w:w="1350" w:type="dxa"/>
            <w:tcBorders>
              <w:top w:val="single" w:sz="4" w:space="0" w:color="000000"/>
              <w:left w:val="single" w:sz="4" w:space="0" w:color="000000"/>
              <w:bottom w:val="single" w:sz="4" w:space="0" w:color="000000"/>
              <w:right w:val="single" w:sz="4" w:space="0" w:color="000000"/>
            </w:tcBorders>
          </w:tcPr>
          <w:p w:rsidR="00854FE9" w:rsidRPr="00D87D3B" w:rsidRDefault="00854FE9" w:rsidP="00F7703D">
            <w:pPr>
              <w:spacing w:after="0" w:line="276" w:lineRule="auto"/>
              <w:ind w:left="1" w:firstLine="0"/>
              <w:jc w:val="left"/>
              <w:rPr>
                <w:color w:val="auto"/>
                <w:sz w:val="20"/>
                <w:szCs w:val="20"/>
              </w:rPr>
            </w:pPr>
          </w:p>
        </w:tc>
      </w:tr>
      <w:tr w:rsidR="00854FE9" w:rsidRPr="00D87D3B" w:rsidTr="00D87D3B">
        <w:trPr>
          <w:trHeight w:val="854"/>
        </w:trPr>
        <w:tc>
          <w:tcPr>
            <w:tcW w:w="540" w:type="dxa"/>
            <w:tcBorders>
              <w:top w:val="single" w:sz="4" w:space="0" w:color="000000"/>
              <w:left w:val="single" w:sz="4" w:space="0" w:color="000000"/>
              <w:bottom w:val="single" w:sz="4" w:space="0" w:color="000000"/>
              <w:right w:val="single" w:sz="4" w:space="0" w:color="000000"/>
            </w:tcBorders>
          </w:tcPr>
          <w:p w:rsidR="00854FE9" w:rsidRPr="00D87D3B" w:rsidRDefault="00854FE9" w:rsidP="00F7703D">
            <w:pPr>
              <w:spacing w:after="0" w:line="276" w:lineRule="auto"/>
              <w:ind w:left="0" w:firstLine="0"/>
              <w:jc w:val="right"/>
              <w:rPr>
                <w:rFonts w:eastAsia="Arial" w:cs="Arial"/>
                <w:color w:val="auto"/>
                <w:sz w:val="20"/>
                <w:szCs w:val="20"/>
              </w:rPr>
            </w:pPr>
            <w:r w:rsidRPr="00D87D3B">
              <w:rPr>
                <w:rFonts w:eastAsia="Arial" w:cs="Arial"/>
                <w:color w:val="auto"/>
                <w:sz w:val="20"/>
                <w:szCs w:val="20"/>
              </w:rPr>
              <w:t>22</w:t>
            </w:r>
          </w:p>
        </w:tc>
        <w:tc>
          <w:tcPr>
            <w:tcW w:w="1890" w:type="dxa"/>
            <w:tcBorders>
              <w:top w:val="single" w:sz="4" w:space="0" w:color="000000"/>
              <w:left w:val="single" w:sz="4" w:space="0" w:color="000000"/>
              <w:bottom w:val="single" w:sz="4" w:space="0" w:color="000000"/>
              <w:right w:val="single" w:sz="4" w:space="0" w:color="000000"/>
            </w:tcBorders>
          </w:tcPr>
          <w:p w:rsidR="00854FE9" w:rsidRPr="00D87D3B" w:rsidRDefault="00854FE9" w:rsidP="00F7703D">
            <w:pPr>
              <w:spacing w:after="0" w:line="234" w:lineRule="auto"/>
              <w:ind w:left="4" w:firstLine="0"/>
              <w:jc w:val="left"/>
              <w:rPr>
                <w:rFonts w:eastAsia="Times New Roman" w:cs="Arial"/>
                <w:b/>
                <w:bCs/>
                <w:color w:val="auto"/>
                <w:sz w:val="20"/>
                <w:szCs w:val="20"/>
              </w:rPr>
            </w:pPr>
            <w:r w:rsidRPr="00D87D3B">
              <w:rPr>
                <w:rFonts w:eastAsia="Times New Roman" w:cs="Arial"/>
                <w:b/>
                <w:bCs/>
                <w:color w:val="auto"/>
                <w:sz w:val="20"/>
                <w:szCs w:val="20"/>
              </w:rPr>
              <w:t>Multimedia Services</w:t>
            </w:r>
          </w:p>
        </w:tc>
        <w:tc>
          <w:tcPr>
            <w:tcW w:w="1890" w:type="dxa"/>
            <w:tcBorders>
              <w:top w:val="single" w:sz="4" w:space="0" w:color="000000"/>
              <w:left w:val="single" w:sz="4" w:space="0" w:color="000000"/>
              <w:bottom w:val="single" w:sz="4" w:space="0" w:color="000000"/>
              <w:right w:val="single" w:sz="4" w:space="0" w:color="000000"/>
            </w:tcBorders>
          </w:tcPr>
          <w:p w:rsidR="00854FE9" w:rsidRPr="00D87D3B" w:rsidRDefault="00854FE9" w:rsidP="00F7703D">
            <w:pPr>
              <w:spacing w:after="0" w:line="240" w:lineRule="auto"/>
              <w:ind w:left="0" w:firstLine="0"/>
              <w:jc w:val="left"/>
              <w:rPr>
                <w:rFonts w:eastAsia="Times New Roman" w:cs="Arial"/>
                <w:color w:val="auto"/>
                <w:sz w:val="20"/>
                <w:szCs w:val="20"/>
              </w:rPr>
            </w:pPr>
            <w:r w:rsidRPr="00D87D3B">
              <w:rPr>
                <w:rFonts w:eastAsia="Times New Roman" w:cs="Arial"/>
                <w:color w:val="auto"/>
                <w:sz w:val="20"/>
                <w:szCs w:val="20"/>
              </w:rPr>
              <w:t xml:space="preserve">P.A System, Stage Setup, LED Screens for Projection, Photography </w:t>
            </w:r>
            <w:r w:rsidRPr="00D87D3B">
              <w:rPr>
                <w:rFonts w:eastAsia="Times New Roman" w:cs="Arial"/>
                <w:color w:val="auto"/>
                <w:sz w:val="20"/>
                <w:szCs w:val="20"/>
              </w:rPr>
              <w:lastRenderedPageBreak/>
              <w:t>and Videography,</w:t>
            </w:r>
          </w:p>
        </w:tc>
        <w:tc>
          <w:tcPr>
            <w:tcW w:w="2700" w:type="dxa"/>
            <w:tcBorders>
              <w:top w:val="single" w:sz="4" w:space="0" w:color="000000"/>
              <w:left w:val="single" w:sz="4" w:space="0" w:color="000000"/>
              <w:bottom w:val="single" w:sz="4" w:space="0" w:color="000000"/>
              <w:right w:val="single" w:sz="4" w:space="0" w:color="000000"/>
            </w:tcBorders>
          </w:tcPr>
          <w:p w:rsidR="00854FE9" w:rsidRPr="00D87D3B" w:rsidRDefault="00854FE9" w:rsidP="00327D5E">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lastRenderedPageBreak/>
              <w:t xml:space="preserve">1. Identify Vendors to Provide Multimedia Services                                                          2. Presentation by Vendors                               </w:t>
            </w:r>
            <w:r w:rsidRPr="00D87D3B">
              <w:rPr>
                <w:rFonts w:eastAsia="Arial" w:cs="Arial"/>
                <w:color w:val="auto"/>
                <w:sz w:val="20"/>
                <w:szCs w:val="20"/>
              </w:rPr>
              <w:lastRenderedPageBreak/>
              <w:t>3. Approval of Preferred Vendor</w:t>
            </w:r>
          </w:p>
          <w:p w:rsidR="00F7703D" w:rsidRPr="00D87D3B" w:rsidRDefault="00F7703D" w:rsidP="00327D5E">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4. Engage the Vendor and Ensure Close Supervision and Timely Delivery of Service</w:t>
            </w:r>
          </w:p>
        </w:tc>
        <w:tc>
          <w:tcPr>
            <w:tcW w:w="2070" w:type="dxa"/>
            <w:tcBorders>
              <w:top w:val="single" w:sz="4" w:space="0" w:color="000000"/>
              <w:left w:val="single" w:sz="4" w:space="0" w:color="000000"/>
              <w:bottom w:val="single" w:sz="4" w:space="0" w:color="000000"/>
              <w:right w:val="single" w:sz="4" w:space="0" w:color="000000"/>
            </w:tcBorders>
          </w:tcPr>
          <w:p w:rsidR="00854FE9" w:rsidRPr="00D87D3B" w:rsidRDefault="00F7703D" w:rsidP="00F7703D">
            <w:pPr>
              <w:spacing w:after="0" w:line="240" w:lineRule="auto"/>
              <w:ind w:left="0" w:firstLine="0"/>
              <w:jc w:val="left"/>
              <w:rPr>
                <w:rFonts w:eastAsia="Arial" w:cs="Arial"/>
                <w:color w:val="auto"/>
                <w:sz w:val="20"/>
                <w:szCs w:val="20"/>
              </w:rPr>
            </w:pPr>
            <w:r w:rsidRPr="00D87D3B">
              <w:rPr>
                <w:rFonts w:eastAsia="Arial" w:cs="Arial"/>
                <w:color w:val="auto"/>
                <w:sz w:val="20"/>
                <w:szCs w:val="20"/>
              </w:rPr>
              <w:lastRenderedPageBreak/>
              <w:t xml:space="preserve">Venue, Entertainment and Accommodation Subcommittee, </w:t>
            </w:r>
            <w:r w:rsidRPr="00D87D3B">
              <w:rPr>
                <w:rFonts w:eastAsia="Arial" w:cs="Arial"/>
                <w:color w:val="auto"/>
                <w:sz w:val="20"/>
                <w:szCs w:val="20"/>
              </w:rPr>
              <w:lastRenderedPageBreak/>
              <w:t>M&amp;P and Facilitator</w:t>
            </w:r>
          </w:p>
        </w:tc>
        <w:tc>
          <w:tcPr>
            <w:tcW w:w="2070" w:type="dxa"/>
            <w:tcBorders>
              <w:top w:val="single" w:sz="4" w:space="0" w:color="000000"/>
              <w:left w:val="single" w:sz="4" w:space="0" w:color="000000"/>
              <w:bottom w:val="single" w:sz="4" w:space="0" w:color="000000"/>
              <w:right w:val="single" w:sz="4" w:space="0" w:color="000000"/>
            </w:tcBorders>
          </w:tcPr>
          <w:p w:rsidR="00854FE9" w:rsidRPr="00D87D3B" w:rsidRDefault="00F7703D"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lastRenderedPageBreak/>
              <w:t>Smooth flow of Proceedings at the Conference</w:t>
            </w:r>
          </w:p>
        </w:tc>
        <w:tc>
          <w:tcPr>
            <w:tcW w:w="1800" w:type="dxa"/>
            <w:tcBorders>
              <w:top w:val="single" w:sz="4" w:space="0" w:color="000000"/>
              <w:left w:val="single" w:sz="4" w:space="0" w:color="000000"/>
              <w:bottom w:val="single" w:sz="4" w:space="0" w:color="000000"/>
              <w:right w:val="single" w:sz="4" w:space="0" w:color="000000"/>
            </w:tcBorders>
          </w:tcPr>
          <w:p w:rsidR="00854FE9" w:rsidRPr="00D87D3B" w:rsidRDefault="00F7703D" w:rsidP="00CF4097">
            <w:pPr>
              <w:spacing w:after="1" w:line="222" w:lineRule="auto"/>
              <w:ind w:left="0" w:firstLine="0"/>
              <w:jc w:val="left"/>
              <w:rPr>
                <w:rFonts w:eastAsia="Arial" w:cs="Arial"/>
                <w:color w:val="auto"/>
                <w:sz w:val="20"/>
                <w:szCs w:val="20"/>
              </w:rPr>
            </w:pPr>
            <w:r w:rsidRPr="00D87D3B">
              <w:rPr>
                <w:rFonts w:eastAsia="Arial" w:cs="Arial"/>
                <w:color w:val="auto"/>
                <w:sz w:val="20"/>
                <w:szCs w:val="20"/>
              </w:rPr>
              <w:t>January 22 – February 2018</w:t>
            </w:r>
          </w:p>
        </w:tc>
        <w:tc>
          <w:tcPr>
            <w:tcW w:w="1890" w:type="dxa"/>
            <w:tcBorders>
              <w:top w:val="single" w:sz="4" w:space="0" w:color="000000"/>
              <w:left w:val="single" w:sz="4" w:space="0" w:color="000000"/>
              <w:bottom w:val="single" w:sz="4" w:space="0" w:color="000000"/>
              <w:right w:val="single" w:sz="4" w:space="0" w:color="000000"/>
            </w:tcBorders>
          </w:tcPr>
          <w:p w:rsidR="00854FE9" w:rsidRPr="00D87D3B" w:rsidRDefault="0024738C"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Ongoing</w:t>
            </w:r>
          </w:p>
        </w:tc>
        <w:tc>
          <w:tcPr>
            <w:tcW w:w="1350" w:type="dxa"/>
            <w:tcBorders>
              <w:top w:val="single" w:sz="4" w:space="0" w:color="000000"/>
              <w:left w:val="single" w:sz="4" w:space="0" w:color="000000"/>
              <w:bottom w:val="single" w:sz="4" w:space="0" w:color="000000"/>
              <w:right w:val="single" w:sz="4" w:space="0" w:color="000000"/>
            </w:tcBorders>
          </w:tcPr>
          <w:p w:rsidR="00854FE9" w:rsidRPr="00D87D3B" w:rsidRDefault="00854FE9" w:rsidP="00F7703D">
            <w:pPr>
              <w:spacing w:after="0" w:line="276" w:lineRule="auto"/>
              <w:ind w:left="1" w:firstLine="0"/>
              <w:jc w:val="left"/>
              <w:rPr>
                <w:color w:val="auto"/>
                <w:sz w:val="20"/>
                <w:szCs w:val="20"/>
              </w:rPr>
            </w:pPr>
          </w:p>
        </w:tc>
      </w:tr>
      <w:tr w:rsidR="00F7703D" w:rsidRPr="00D87D3B" w:rsidTr="00D87D3B">
        <w:trPr>
          <w:trHeight w:val="854"/>
        </w:trPr>
        <w:tc>
          <w:tcPr>
            <w:tcW w:w="540" w:type="dxa"/>
            <w:tcBorders>
              <w:top w:val="single" w:sz="4" w:space="0" w:color="000000"/>
              <w:left w:val="single" w:sz="4" w:space="0" w:color="000000"/>
              <w:bottom w:val="single" w:sz="4" w:space="0" w:color="000000"/>
              <w:right w:val="single" w:sz="4" w:space="0" w:color="000000"/>
            </w:tcBorders>
          </w:tcPr>
          <w:p w:rsidR="00F7703D" w:rsidRPr="00D87D3B" w:rsidRDefault="00F7703D" w:rsidP="00F7703D">
            <w:pPr>
              <w:spacing w:after="0" w:line="276" w:lineRule="auto"/>
              <w:ind w:left="0" w:firstLine="0"/>
              <w:jc w:val="right"/>
              <w:rPr>
                <w:rFonts w:eastAsia="Arial" w:cs="Arial"/>
                <w:color w:val="auto"/>
                <w:sz w:val="20"/>
                <w:szCs w:val="20"/>
              </w:rPr>
            </w:pPr>
            <w:r w:rsidRPr="00D87D3B">
              <w:rPr>
                <w:rFonts w:eastAsia="Arial" w:cs="Arial"/>
                <w:color w:val="auto"/>
                <w:sz w:val="20"/>
                <w:szCs w:val="20"/>
              </w:rPr>
              <w:t>23</w:t>
            </w:r>
          </w:p>
        </w:tc>
        <w:tc>
          <w:tcPr>
            <w:tcW w:w="1890" w:type="dxa"/>
            <w:tcBorders>
              <w:top w:val="single" w:sz="4" w:space="0" w:color="000000"/>
              <w:left w:val="single" w:sz="4" w:space="0" w:color="000000"/>
              <w:bottom w:val="single" w:sz="4" w:space="0" w:color="000000"/>
              <w:right w:val="single" w:sz="4" w:space="0" w:color="000000"/>
            </w:tcBorders>
          </w:tcPr>
          <w:p w:rsidR="00F7703D" w:rsidRPr="00D87D3B" w:rsidRDefault="00F7703D" w:rsidP="00F7703D">
            <w:pPr>
              <w:spacing w:after="0" w:line="234" w:lineRule="auto"/>
              <w:ind w:left="4" w:firstLine="0"/>
              <w:jc w:val="left"/>
              <w:rPr>
                <w:rFonts w:eastAsia="Times New Roman" w:cs="Arial"/>
                <w:b/>
                <w:bCs/>
                <w:color w:val="auto"/>
                <w:sz w:val="20"/>
                <w:szCs w:val="20"/>
              </w:rPr>
            </w:pPr>
            <w:r w:rsidRPr="00D87D3B">
              <w:rPr>
                <w:rFonts w:eastAsia="Times New Roman" w:cs="Arial"/>
                <w:b/>
                <w:bCs/>
                <w:color w:val="auto"/>
                <w:sz w:val="20"/>
                <w:szCs w:val="20"/>
              </w:rPr>
              <w:t>Entertainment</w:t>
            </w:r>
          </w:p>
        </w:tc>
        <w:tc>
          <w:tcPr>
            <w:tcW w:w="1890" w:type="dxa"/>
            <w:tcBorders>
              <w:top w:val="single" w:sz="4" w:space="0" w:color="000000"/>
              <w:left w:val="single" w:sz="4" w:space="0" w:color="000000"/>
              <w:bottom w:val="single" w:sz="4" w:space="0" w:color="000000"/>
              <w:right w:val="single" w:sz="4" w:space="0" w:color="000000"/>
            </w:tcBorders>
          </w:tcPr>
          <w:p w:rsidR="00F7703D" w:rsidRPr="00D87D3B" w:rsidRDefault="00F7703D" w:rsidP="00F7703D">
            <w:pPr>
              <w:spacing w:after="0" w:line="240" w:lineRule="auto"/>
              <w:ind w:left="0" w:firstLine="0"/>
              <w:jc w:val="left"/>
              <w:rPr>
                <w:rFonts w:eastAsia="Times New Roman" w:cs="Arial"/>
                <w:color w:val="auto"/>
                <w:sz w:val="20"/>
                <w:szCs w:val="20"/>
              </w:rPr>
            </w:pPr>
            <w:r w:rsidRPr="00D87D3B">
              <w:rPr>
                <w:rFonts w:eastAsia="Times New Roman" w:cs="Arial"/>
                <w:color w:val="auto"/>
                <w:sz w:val="20"/>
                <w:szCs w:val="20"/>
              </w:rPr>
              <w:t>National Anthem and Music to be provided by Police Band</w:t>
            </w:r>
          </w:p>
        </w:tc>
        <w:tc>
          <w:tcPr>
            <w:tcW w:w="2700" w:type="dxa"/>
            <w:tcBorders>
              <w:top w:val="single" w:sz="4" w:space="0" w:color="000000"/>
              <w:left w:val="single" w:sz="4" w:space="0" w:color="000000"/>
              <w:bottom w:val="single" w:sz="4" w:space="0" w:color="000000"/>
              <w:right w:val="single" w:sz="4" w:space="0" w:color="000000"/>
            </w:tcBorders>
          </w:tcPr>
          <w:p w:rsidR="00F7703D" w:rsidRPr="00D87D3B" w:rsidRDefault="00F7703D" w:rsidP="00327D5E">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Engage the Nigeria Police Band</w:t>
            </w:r>
          </w:p>
        </w:tc>
        <w:tc>
          <w:tcPr>
            <w:tcW w:w="2070" w:type="dxa"/>
            <w:tcBorders>
              <w:top w:val="single" w:sz="4" w:space="0" w:color="000000"/>
              <w:left w:val="single" w:sz="4" w:space="0" w:color="000000"/>
              <w:bottom w:val="single" w:sz="4" w:space="0" w:color="000000"/>
              <w:right w:val="single" w:sz="4" w:space="0" w:color="000000"/>
            </w:tcBorders>
          </w:tcPr>
          <w:p w:rsidR="00F7703D" w:rsidRPr="00D87D3B" w:rsidRDefault="00F7703D" w:rsidP="00F7703D">
            <w:pPr>
              <w:spacing w:after="0" w:line="240" w:lineRule="auto"/>
              <w:ind w:left="0" w:firstLine="0"/>
              <w:jc w:val="left"/>
              <w:rPr>
                <w:rFonts w:eastAsia="Arial" w:cs="Arial"/>
                <w:color w:val="auto"/>
                <w:sz w:val="20"/>
                <w:szCs w:val="20"/>
              </w:rPr>
            </w:pPr>
            <w:r w:rsidRPr="00D87D3B">
              <w:rPr>
                <w:rFonts w:eastAsia="Arial" w:cs="Arial"/>
                <w:color w:val="auto"/>
                <w:sz w:val="20"/>
                <w:szCs w:val="20"/>
              </w:rPr>
              <w:t xml:space="preserve">Venue, Entertainment and Accommodation Subcommittee </w:t>
            </w:r>
          </w:p>
        </w:tc>
        <w:tc>
          <w:tcPr>
            <w:tcW w:w="2070" w:type="dxa"/>
            <w:tcBorders>
              <w:top w:val="single" w:sz="4" w:space="0" w:color="000000"/>
              <w:left w:val="single" w:sz="4" w:space="0" w:color="000000"/>
              <w:bottom w:val="single" w:sz="4" w:space="0" w:color="000000"/>
              <w:right w:val="single" w:sz="4" w:space="0" w:color="000000"/>
            </w:tcBorders>
          </w:tcPr>
          <w:p w:rsidR="00F7703D" w:rsidRPr="00D87D3B" w:rsidRDefault="00F7703D"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Entertainment</w:t>
            </w:r>
          </w:p>
        </w:tc>
        <w:tc>
          <w:tcPr>
            <w:tcW w:w="1800" w:type="dxa"/>
            <w:tcBorders>
              <w:top w:val="single" w:sz="4" w:space="0" w:color="000000"/>
              <w:left w:val="single" w:sz="4" w:space="0" w:color="000000"/>
              <w:bottom w:val="single" w:sz="4" w:space="0" w:color="000000"/>
              <w:right w:val="single" w:sz="4" w:space="0" w:color="000000"/>
            </w:tcBorders>
          </w:tcPr>
          <w:p w:rsidR="00F7703D" w:rsidRPr="00D87D3B" w:rsidRDefault="00957BC4" w:rsidP="00957BC4">
            <w:pPr>
              <w:spacing w:after="1" w:line="222" w:lineRule="auto"/>
              <w:ind w:left="0" w:firstLine="0"/>
              <w:jc w:val="left"/>
              <w:rPr>
                <w:rFonts w:eastAsia="Arial" w:cs="Arial"/>
                <w:color w:val="auto"/>
                <w:sz w:val="20"/>
                <w:szCs w:val="20"/>
              </w:rPr>
            </w:pPr>
            <w:r w:rsidRPr="00D87D3B">
              <w:rPr>
                <w:rFonts w:eastAsia="Arial" w:cs="Arial"/>
                <w:color w:val="auto"/>
                <w:sz w:val="20"/>
                <w:szCs w:val="20"/>
              </w:rPr>
              <w:t>November 2017 to February 2</w:t>
            </w:r>
            <w:r w:rsidR="00F7703D" w:rsidRPr="00D87D3B">
              <w:rPr>
                <w:rFonts w:eastAsia="Arial" w:cs="Arial"/>
                <w:color w:val="auto"/>
                <w:sz w:val="20"/>
                <w:szCs w:val="20"/>
              </w:rPr>
              <w:t>018</w:t>
            </w:r>
          </w:p>
        </w:tc>
        <w:tc>
          <w:tcPr>
            <w:tcW w:w="1890" w:type="dxa"/>
            <w:tcBorders>
              <w:top w:val="single" w:sz="4" w:space="0" w:color="000000"/>
              <w:left w:val="single" w:sz="4" w:space="0" w:color="000000"/>
              <w:bottom w:val="single" w:sz="4" w:space="0" w:color="000000"/>
              <w:right w:val="single" w:sz="4" w:space="0" w:color="000000"/>
            </w:tcBorders>
          </w:tcPr>
          <w:p w:rsidR="00F7703D" w:rsidRPr="00D87D3B" w:rsidRDefault="00F7703D"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Pending</w:t>
            </w:r>
          </w:p>
        </w:tc>
        <w:tc>
          <w:tcPr>
            <w:tcW w:w="1350" w:type="dxa"/>
            <w:tcBorders>
              <w:top w:val="single" w:sz="4" w:space="0" w:color="000000"/>
              <w:left w:val="single" w:sz="4" w:space="0" w:color="000000"/>
              <w:bottom w:val="single" w:sz="4" w:space="0" w:color="000000"/>
              <w:right w:val="single" w:sz="4" w:space="0" w:color="000000"/>
            </w:tcBorders>
          </w:tcPr>
          <w:p w:rsidR="00F7703D" w:rsidRPr="00D87D3B" w:rsidRDefault="00F7703D" w:rsidP="00F7703D">
            <w:pPr>
              <w:spacing w:after="0" w:line="276" w:lineRule="auto"/>
              <w:ind w:left="1" w:firstLine="0"/>
              <w:jc w:val="left"/>
              <w:rPr>
                <w:color w:val="auto"/>
                <w:sz w:val="20"/>
                <w:szCs w:val="20"/>
              </w:rPr>
            </w:pPr>
          </w:p>
        </w:tc>
      </w:tr>
      <w:tr w:rsidR="00F7703D" w:rsidRPr="00D87D3B" w:rsidTr="00D87D3B">
        <w:trPr>
          <w:trHeight w:val="854"/>
        </w:trPr>
        <w:tc>
          <w:tcPr>
            <w:tcW w:w="540" w:type="dxa"/>
            <w:tcBorders>
              <w:top w:val="single" w:sz="4" w:space="0" w:color="000000"/>
              <w:left w:val="single" w:sz="4" w:space="0" w:color="000000"/>
              <w:bottom w:val="single" w:sz="4" w:space="0" w:color="000000"/>
              <w:right w:val="single" w:sz="4" w:space="0" w:color="000000"/>
            </w:tcBorders>
          </w:tcPr>
          <w:p w:rsidR="00F7703D" w:rsidRPr="00D87D3B" w:rsidRDefault="00F7703D" w:rsidP="00F7703D">
            <w:pPr>
              <w:spacing w:after="0" w:line="276" w:lineRule="auto"/>
              <w:ind w:left="0" w:firstLine="0"/>
              <w:jc w:val="right"/>
              <w:rPr>
                <w:rFonts w:eastAsia="Arial" w:cs="Arial"/>
                <w:color w:val="auto"/>
                <w:sz w:val="20"/>
                <w:szCs w:val="20"/>
              </w:rPr>
            </w:pPr>
            <w:r w:rsidRPr="00D87D3B">
              <w:rPr>
                <w:rFonts w:eastAsia="Arial" w:cs="Arial"/>
                <w:color w:val="auto"/>
                <w:sz w:val="20"/>
                <w:szCs w:val="20"/>
              </w:rPr>
              <w:t>24</w:t>
            </w:r>
          </w:p>
        </w:tc>
        <w:tc>
          <w:tcPr>
            <w:tcW w:w="1890" w:type="dxa"/>
            <w:tcBorders>
              <w:top w:val="single" w:sz="4" w:space="0" w:color="000000"/>
              <w:left w:val="single" w:sz="4" w:space="0" w:color="000000"/>
              <w:bottom w:val="single" w:sz="4" w:space="0" w:color="000000"/>
              <w:right w:val="single" w:sz="4" w:space="0" w:color="000000"/>
            </w:tcBorders>
          </w:tcPr>
          <w:p w:rsidR="00F7703D" w:rsidRPr="00D87D3B" w:rsidRDefault="00F7703D" w:rsidP="00F7703D">
            <w:pPr>
              <w:spacing w:after="0" w:line="234" w:lineRule="auto"/>
              <w:ind w:left="4" w:firstLine="0"/>
              <w:jc w:val="left"/>
              <w:rPr>
                <w:rFonts w:eastAsia="Times New Roman" w:cs="Arial"/>
                <w:b/>
                <w:bCs/>
                <w:color w:val="auto"/>
                <w:sz w:val="20"/>
                <w:szCs w:val="20"/>
              </w:rPr>
            </w:pPr>
            <w:r w:rsidRPr="00D87D3B">
              <w:rPr>
                <w:rFonts w:eastAsia="Times New Roman" w:cs="Arial"/>
                <w:b/>
                <w:bCs/>
                <w:color w:val="auto"/>
                <w:sz w:val="20"/>
                <w:szCs w:val="20"/>
              </w:rPr>
              <w:t>Venue Security &amp; Protocol Layout</w:t>
            </w:r>
          </w:p>
        </w:tc>
        <w:tc>
          <w:tcPr>
            <w:tcW w:w="1890" w:type="dxa"/>
            <w:tcBorders>
              <w:top w:val="single" w:sz="4" w:space="0" w:color="000000"/>
              <w:left w:val="single" w:sz="4" w:space="0" w:color="000000"/>
              <w:bottom w:val="single" w:sz="4" w:space="0" w:color="000000"/>
              <w:right w:val="single" w:sz="4" w:space="0" w:color="000000"/>
            </w:tcBorders>
          </w:tcPr>
          <w:p w:rsidR="00F7703D" w:rsidRPr="00D87D3B" w:rsidRDefault="00F7703D" w:rsidP="00F7703D">
            <w:pPr>
              <w:spacing w:after="0" w:line="240" w:lineRule="auto"/>
              <w:ind w:left="0" w:firstLine="0"/>
              <w:jc w:val="left"/>
              <w:rPr>
                <w:rFonts w:eastAsia="Times New Roman" w:cs="Arial"/>
                <w:color w:val="auto"/>
                <w:sz w:val="20"/>
                <w:szCs w:val="20"/>
              </w:rPr>
            </w:pPr>
            <w:r w:rsidRPr="00D87D3B">
              <w:rPr>
                <w:rFonts w:eastAsia="Times New Roman" w:cs="Arial"/>
                <w:color w:val="auto"/>
                <w:sz w:val="20"/>
                <w:szCs w:val="20"/>
              </w:rPr>
              <w:t>Security &amp; Protocol Plan for the Venue and Seating Arrangement</w:t>
            </w:r>
          </w:p>
        </w:tc>
        <w:tc>
          <w:tcPr>
            <w:tcW w:w="2700" w:type="dxa"/>
            <w:tcBorders>
              <w:top w:val="single" w:sz="4" w:space="0" w:color="000000"/>
              <w:left w:val="single" w:sz="4" w:space="0" w:color="000000"/>
              <w:bottom w:val="single" w:sz="4" w:space="0" w:color="000000"/>
              <w:right w:val="single" w:sz="4" w:space="0" w:color="000000"/>
            </w:tcBorders>
          </w:tcPr>
          <w:p w:rsidR="00F7703D" w:rsidRPr="00D87D3B" w:rsidRDefault="00F7703D" w:rsidP="00327D5E">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 xml:space="preserve">1. Design a Combined Security and Protocol Plan and Conduct Training for the Management of the Venue                    </w:t>
            </w:r>
          </w:p>
          <w:p w:rsidR="00F7703D" w:rsidRPr="00D87D3B" w:rsidRDefault="00F7703D" w:rsidP="00327D5E">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 xml:space="preserve">2. Determine Appropriate Number of Security &amp; Protocol Personnel                3. Determine Appropriate Number of Ushers  </w:t>
            </w:r>
          </w:p>
          <w:p w:rsidR="00F7703D" w:rsidRPr="00D87D3B" w:rsidRDefault="00F7703D" w:rsidP="00327D5E">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 xml:space="preserve"> 4. Arrange and Designate Seats</w:t>
            </w:r>
          </w:p>
        </w:tc>
        <w:tc>
          <w:tcPr>
            <w:tcW w:w="2070" w:type="dxa"/>
            <w:tcBorders>
              <w:top w:val="single" w:sz="4" w:space="0" w:color="000000"/>
              <w:left w:val="single" w:sz="4" w:space="0" w:color="000000"/>
              <w:bottom w:val="single" w:sz="4" w:space="0" w:color="000000"/>
              <w:right w:val="single" w:sz="4" w:space="0" w:color="000000"/>
            </w:tcBorders>
          </w:tcPr>
          <w:p w:rsidR="00F7703D" w:rsidRPr="00D87D3B" w:rsidRDefault="00F7703D" w:rsidP="00F7703D">
            <w:pPr>
              <w:spacing w:after="0" w:line="240" w:lineRule="auto"/>
              <w:ind w:left="0" w:firstLine="0"/>
              <w:jc w:val="left"/>
              <w:rPr>
                <w:rFonts w:eastAsia="Arial" w:cs="Arial"/>
                <w:color w:val="auto"/>
                <w:sz w:val="20"/>
                <w:szCs w:val="20"/>
              </w:rPr>
            </w:pPr>
            <w:r w:rsidRPr="00D87D3B">
              <w:rPr>
                <w:rFonts w:eastAsia="Arial" w:cs="Arial"/>
                <w:color w:val="auto"/>
                <w:sz w:val="20"/>
                <w:szCs w:val="20"/>
              </w:rPr>
              <w:t>Security &amp; Protocol Subcommittee and Facilitator</w:t>
            </w:r>
          </w:p>
        </w:tc>
        <w:tc>
          <w:tcPr>
            <w:tcW w:w="2070" w:type="dxa"/>
            <w:tcBorders>
              <w:top w:val="single" w:sz="4" w:space="0" w:color="000000"/>
              <w:left w:val="single" w:sz="4" w:space="0" w:color="000000"/>
              <w:bottom w:val="single" w:sz="4" w:space="0" w:color="000000"/>
              <w:right w:val="single" w:sz="4" w:space="0" w:color="000000"/>
            </w:tcBorders>
          </w:tcPr>
          <w:p w:rsidR="00F7703D" w:rsidRPr="00D87D3B" w:rsidRDefault="00F7703D"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Secure and Well Organised Conference</w:t>
            </w:r>
          </w:p>
        </w:tc>
        <w:tc>
          <w:tcPr>
            <w:tcW w:w="1800" w:type="dxa"/>
            <w:tcBorders>
              <w:top w:val="single" w:sz="4" w:space="0" w:color="000000"/>
              <w:left w:val="single" w:sz="4" w:space="0" w:color="000000"/>
              <w:bottom w:val="single" w:sz="4" w:space="0" w:color="000000"/>
              <w:right w:val="single" w:sz="4" w:space="0" w:color="000000"/>
            </w:tcBorders>
          </w:tcPr>
          <w:p w:rsidR="00F7703D" w:rsidRPr="00D87D3B" w:rsidRDefault="004D6AC3" w:rsidP="00CF4097">
            <w:pPr>
              <w:spacing w:after="1" w:line="222" w:lineRule="auto"/>
              <w:ind w:left="0" w:firstLine="0"/>
              <w:jc w:val="left"/>
              <w:rPr>
                <w:rFonts w:eastAsia="Arial" w:cs="Arial"/>
                <w:color w:val="auto"/>
                <w:sz w:val="20"/>
                <w:szCs w:val="20"/>
              </w:rPr>
            </w:pPr>
            <w:r w:rsidRPr="00D87D3B">
              <w:rPr>
                <w:rFonts w:eastAsia="Arial" w:cs="Arial"/>
                <w:color w:val="auto"/>
                <w:sz w:val="20"/>
                <w:szCs w:val="20"/>
              </w:rPr>
              <w:t>January</w:t>
            </w:r>
            <w:r w:rsidR="00F7703D" w:rsidRPr="00D87D3B">
              <w:rPr>
                <w:rFonts w:eastAsia="Arial" w:cs="Arial"/>
                <w:color w:val="auto"/>
                <w:sz w:val="20"/>
                <w:szCs w:val="20"/>
              </w:rPr>
              <w:t xml:space="preserve"> 4 – April 13</w:t>
            </w:r>
            <w:r w:rsidR="00F7703D" w:rsidRPr="00D87D3B">
              <w:rPr>
                <w:rFonts w:eastAsia="Arial" w:cs="Arial"/>
                <w:color w:val="auto"/>
                <w:sz w:val="20"/>
                <w:szCs w:val="20"/>
                <w:vertAlign w:val="superscript"/>
              </w:rPr>
              <w:t>th</w:t>
            </w:r>
            <w:r w:rsidR="00F7703D" w:rsidRPr="00D87D3B">
              <w:rPr>
                <w:rFonts w:eastAsia="Arial" w:cs="Arial"/>
                <w:color w:val="auto"/>
                <w:sz w:val="20"/>
                <w:szCs w:val="20"/>
              </w:rPr>
              <w:t xml:space="preserve"> 2018</w:t>
            </w:r>
          </w:p>
        </w:tc>
        <w:tc>
          <w:tcPr>
            <w:tcW w:w="1890" w:type="dxa"/>
            <w:tcBorders>
              <w:top w:val="single" w:sz="4" w:space="0" w:color="000000"/>
              <w:left w:val="single" w:sz="4" w:space="0" w:color="000000"/>
              <w:bottom w:val="single" w:sz="4" w:space="0" w:color="000000"/>
              <w:right w:val="single" w:sz="4" w:space="0" w:color="000000"/>
            </w:tcBorders>
          </w:tcPr>
          <w:p w:rsidR="00F7703D" w:rsidRPr="00D87D3B" w:rsidRDefault="00F7703D" w:rsidP="00F7703D">
            <w:pPr>
              <w:spacing w:after="0" w:line="276" w:lineRule="auto"/>
              <w:ind w:left="0" w:firstLine="0"/>
              <w:jc w:val="left"/>
              <w:rPr>
                <w:rFonts w:eastAsia="Arial" w:cs="Arial"/>
                <w:color w:val="auto"/>
                <w:sz w:val="20"/>
                <w:szCs w:val="20"/>
              </w:rPr>
            </w:pPr>
          </w:p>
        </w:tc>
        <w:tc>
          <w:tcPr>
            <w:tcW w:w="1350" w:type="dxa"/>
            <w:tcBorders>
              <w:top w:val="single" w:sz="4" w:space="0" w:color="000000"/>
              <w:left w:val="single" w:sz="4" w:space="0" w:color="000000"/>
              <w:bottom w:val="single" w:sz="4" w:space="0" w:color="000000"/>
              <w:right w:val="single" w:sz="4" w:space="0" w:color="000000"/>
            </w:tcBorders>
          </w:tcPr>
          <w:p w:rsidR="00F7703D" w:rsidRPr="00D87D3B" w:rsidRDefault="00F7703D" w:rsidP="00F7703D">
            <w:pPr>
              <w:spacing w:after="0" w:line="276" w:lineRule="auto"/>
              <w:ind w:left="1" w:firstLine="0"/>
              <w:jc w:val="left"/>
              <w:rPr>
                <w:color w:val="auto"/>
                <w:sz w:val="20"/>
                <w:szCs w:val="20"/>
              </w:rPr>
            </w:pPr>
          </w:p>
        </w:tc>
      </w:tr>
      <w:tr w:rsidR="00F7703D" w:rsidRPr="00D87D3B" w:rsidTr="00D87D3B">
        <w:trPr>
          <w:trHeight w:val="854"/>
        </w:trPr>
        <w:tc>
          <w:tcPr>
            <w:tcW w:w="540" w:type="dxa"/>
            <w:tcBorders>
              <w:top w:val="single" w:sz="4" w:space="0" w:color="000000"/>
              <w:left w:val="single" w:sz="4" w:space="0" w:color="000000"/>
              <w:bottom w:val="single" w:sz="4" w:space="0" w:color="000000"/>
              <w:right w:val="single" w:sz="4" w:space="0" w:color="000000"/>
            </w:tcBorders>
          </w:tcPr>
          <w:p w:rsidR="00F7703D" w:rsidRPr="00D87D3B" w:rsidRDefault="00F7703D" w:rsidP="00F7703D">
            <w:pPr>
              <w:spacing w:after="0" w:line="276" w:lineRule="auto"/>
              <w:ind w:left="0" w:firstLine="0"/>
              <w:jc w:val="right"/>
              <w:rPr>
                <w:rFonts w:eastAsia="Arial" w:cs="Arial"/>
                <w:color w:val="auto"/>
                <w:sz w:val="20"/>
                <w:szCs w:val="20"/>
              </w:rPr>
            </w:pPr>
            <w:r w:rsidRPr="00D87D3B">
              <w:rPr>
                <w:rFonts w:eastAsia="Arial" w:cs="Arial"/>
                <w:color w:val="auto"/>
                <w:sz w:val="20"/>
                <w:szCs w:val="20"/>
              </w:rPr>
              <w:t>25</w:t>
            </w:r>
          </w:p>
        </w:tc>
        <w:tc>
          <w:tcPr>
            <w:tcW w:w="1890" w:type="dxa"/>
            <w:tcBorders>
              <w:top w:val="single" w:sz="4" w:space="0" w:color="000000"/>
              <w:left w:val="single" w:sz="4" w:space="0" w:color="000000"/>
              <w:bottom w:val="single" w:sz="4" w:space="0" w:color="000000"/>
              <w:right w:val="single" w:sz="4" w:space="0" w:color="000000"/>
            </w:tcBorders>
          </w:tcPr>
          <w:p w:rsidR="00F7703D" w:rsidRPr="00D87D3B" w:rsidRDefault="00F7703D" w:rsidP="00F7703D">
            <w:pPr>
              <w:spacing w:after="0" w:line="234" w:lineRule="auto"/>
              <w:ind w:left="4" w:firstLine="0"/>
              <w:jc w:val="left"/>
              <w:rPr>
                <w:rFonts w:eastAsia="Times New Roman" w:cs="Arial"/>
                <w:b/>
                <w:bCs/>
                <w:color w:val="auto"/>
                <w:sz w:val="20"/>
                <w:szCs w:val="20"/>
              </w:rPr>
            </w:pPr>
            <w:r w:rsidRPr="00D87D3B">
              <w:rPr>
                <w:rFonts w:eastAsia="Times New Roman" w:cs="Arial"/>
                <w:b/>
                <w:bCs/>
                <w:color w:val="auto"/>
                <w:sz w:val="20"/>
                <w:szCs w:val="20"/>
              </w:rPr>
              <w:t>MC</w:t>
            </w:r>
          </w:p>
        </w:tc>
        <w:tc>
          <w:tcPr>
            <w:tcW w:w="1890" w:type="dxa"/>
            <w:tcBorders>
              <w:top w:val="single" w:sz="4" w:space="0" w:color="000000"/>
              <w:left w:val="single" w:sz="4" w:space="0" w:color="000000"/>
              <w:bottom w:val="single" w:sz="4" w:space="0" w:color="000000"/>
              <w:right w:val="single" w:sz="4" w:space="0" w:color="000000"/>
            </w:tcBorders>
          </w:tcPr>
          <w:p w:rsidR="00F7703D" w:rsidRPr="00D87D3B" w:rsidRDefault="00F7703D" w:rsidP="00F7703D">
            <w:pPr>
              <w:spacing w:after="0" w:line="240" w:lineRule="auto"/>
              <w:ind w:left="0" w:firstLine="0"/>
              <w:jc w:val="left"/>
              <w:rPr>
                <w:rFonts w:eastAsia="Times New Roman" w:cs="Arial"/>
                <w:color w:val="auto"/>
                <w:sz w:val="20"/>
                <w:szCs w:val="20"/>
              </w:rPr>
            </w:pPr>
            <w:r w:rsidRPr="00D87D3B">
              <w:rPr>
                <w:rFonts w:eastAsia="Times New Roman" w:cs="Arial"/>
                <w:color w:val="auto"/>
                <w:sz w:val="20"/>
                <w:szCs w:val="20"/>
              </w:rPr>
              <w:t>Master(s) of Ceremony to Conduct Proceedings at Plenary Sessions</w:t>
            </w:r>
          </w:p>
        </w:tc>
        <w:tc>
          <w:tcPr>
            <w:tcW w:w="2700" w:type="dxa"/>
            <w:tcBorders>
              <w:top w:val="single" w:sz="4" w:space="0" w:color="000000"/>
              <w:left w:val="single" w:sz="4" w:space="0" w:color="000000"/>
              <w:bottom w:val="single" w:sz="4" w:space="0" w:color="000000"/>
              <w:right w:val="single" w:sz="4" w:space="0" w:color="000000"/>
            </w:tcBorders>
          </w:tcPr>
          <w:p w:rsidR="00F7703D" w:rsidRPr="00D87D3B" w:rsidRDefault="00F7703D" w:rsidP="00327D5E">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 xml:space="preserve">1. Identify Reputable M.Cs                     </w:t>
            </w:r>
          </w:p>
          <w:p w:rsidR="00F7703D" w:rsidRPr="00D87D3B" w:rsidRDefault="00F7703D" w:rsidP="00327D5E">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2. M.Cs to Present their Plans on how to conduct the Proceeding.                                                                  3. Approval of Preferred MC(s)</w:t>
            </w:r>
          </w:p>
          <w:p w:rsidR="00F7703D" w:rsidRPr="00D87D3B" w:rsidRDefault="00F7703D" w:rsidP="00327D5E">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4. Engage MC(s) and Ensure Close Supervision at the Venue</w:t>
            </w:r>
          </w:p>
        </w:tc>
        <w:tc>
          <w:tcPr>
            <w:tcW w:w="2070" w:type="dxa"/>
            <w:tcBorders>
              <w:top w:val="single" w:sz="4" w:space="0" w:color="000000"/>
              <w:left w:val="single" w:sz="4" w:space="0" w:color="000000"/>
              <w:bottom w:val="single" w:sz="4" w:space="0" w:color="000000"/>
              <w:right w:val="single" w:sz="4" w:space="0" w:color="000000"/>
            </w:tcBorders>
          </w:tcPr>
          <w:p w:rsidR="00F7703D" w:rsidRPr="00D87D3B" w:rsidRDefault="00E6087C" w:rsidP="00F7703D">
            <w:pPr>
              <w:spacing w:after="0" w:line="240" w:lineRule="auto"/>
              <w:ind w:left="0" w:firstLine="0"/>
              <w:jc w:val="left"/>
              <w:rPr>
                <w:rFonts w:eastAsia="Arial" w:cs="Arial"/>
                <w:color w:val="auto"/>
                <w:sz w:val="20"/>
                <w:szCs w:val="20"/>
              </w:rPr>
            </w:pPr>
            <w:r w:rsidRPr="00D87D3B">
              <w:rPr>
                <w:rFonts w:eastAsia="Arial" w:cs="Arial"/>
                <w:color w:val="auto"/>
                <w:sz w:val="20"/>
                <w:szCs w:val="20"/>
              </w:rPr>
              <w:t>Technical, Venue, Entertainment &amp; Accomodation Subcommittees, LOC and Facilitatora</w:t>
            </w:r>
          </w:p>
        </w:tc>
        <w:tc>
          <w:tcPr>
            <w:tcW w:w="2070" w:type="dxa"/>
            <w:tcBorders>
              <w:top w:val="single" w:sz="4" w:space="0" w:color="000000"/>
              <w:left w:val="single" w:sz="4" w:space="0" w:color="000000"/>
              <w:bottom w:val="single" w:sz="4" w:space="0" w:color="000000"/>
              <w:right w:val="single" w:sz="4" w:space="0" w:color="000000"/>
            </w:tcBorders>
          </w:tcPr>
          <w:p w:rsidR="00F7703D" w:rsidRPr="00D87D3B" w:rsidRDefault="00E6087C"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Smooth flow of Proceedings at the Conference</w:t>
            </w:r>
          </w:p>
        </w:tc>
        <w:tc>
          <w:tcPr>
            <w:tcW w:w="1800" w:type="dxa"/>
            <w:tcBorders>
              <w:top w:val="single" w:sz="4" w:space="0" w:color="000000"/>
              <w:left w:val="single" w:sz="4" w:space="0" w:color="000000"/>
              <w:bottom w:val="single" w:sz="4" w:space="0" w:color="000000"/>
              <w:right w:val="single" w:sz="4" w:space="0" w:color="000000"/>
            </w:tcBorders>
          </w:tcPr>
          <w:p w:rsidR="00F7703D" w:rsidRPr="00D87D3B" w:rsidRDefault="00957BC4" w:rsidP="00957BC4">
            <w:pPr>
              <w:spacing w:after="1" w:line="222" w:lineRule="auto"/>
              <w:ind w:left="0" w:firstLine="0"/>
              <w:jc w:val="left"/>
              <w:rPr>
                <w:rFonts w:eastAsia="Arial" w:cs="Arial"/>
                <w:color w:val="auto"/>
                <w:sz w:val="20"/>
                <w:szCs w:val="20"/>
              </w:rPr>
            </w:pPr>
            <w:r w:rsidRPr="00D87D3B">
              <w:rPr>
                <w:rFonts w:eastAsia="Arial" w:cs="Arial"/>
                <w:color w:val="auto"/>
                <w:sz w:val="20"/>
                <w:szCs w:val="20"/>
              </w:rPr>
              <w:t>26</w:t>
            </w:r>
            <w:r w:rsidRPr="00D87D3B">
              <w:rPr>
                <w:rFonts w:eastAsia="Arial" w:cs="Arial"/>
                <w:color w:val="auto"/>
                <w:sz w:val="20"/>
                <w:szCs w:val="20"/>
                <w:vertAlign w:val="superscript"/>
              </w:rPr>
              <w:t>th</w:t>
            </w:r>
            <w:r w:rsidRPr="00D87D3B">
              <w:rPr>
                <w:rFonts w:eastAsia="Arial" w:cs="Arial"/>
                <w:color w:val="auto"/>
                <w:sz w:val="20"/>
                <w:szCs w:val="20"/>
              </w:rPr>
              <w:t xml:space="preserve"> – 28</w:t>
            </w:r>
            <w:r w:rsidRPr="00D87D3B">
              <w:rPr>
                <w:rFonts w:eastAsia="Arial" w:cs="Arial"/>
                <w:color w:val="auto"/>
                <w:sz w:val="20"/>
                <w:szCs w:val="20"/>
                <w:vertAlign w:val="superscript"/>
              </w:rPr>
              <w:t>th</w:t>
            </w:r>
            <w:r w:rsidRPr="00D87D3B">
              <w:rPr>
                <w:rFonts w:eastAsia="Arial" w:cs="Arial"/>
                <w:color w:val="auto"/>
                <w:sz w:val="20"/>
                <w:szCs w:val="20"/>
              </w:rPr>
              <w:t xml:space="preserve"> February</w:t>
            </w:r>
            <w:r w:rsidR="00E6087C" w:rsidRPr="00D87D3B">
              <w:rPr>
                <w:rFonts w:eastAsia="Arial" w:cs="Arial"/>
                <w:color w:val="auto"/>
                <w:sz w:val="20"/>
                <w:szCs w:val="20"/>
              </w:rPr>
              <w:t xml:space="preserve"> 2018</w:t>
            </w:r>
          </w:p>
        </w:tc>
        <w:tc>
          <w:tcPr>
            <w:tcW w:w="1890" w:type="dxa"/>
            <w:tcBorders>
              <w:top w:val="single" w:sz="4" w:space="0" w:color="000000"/>
              <w:left w:val="single" w:sz="4" w:space="0" w:color="000000"/>
              <w:bottom w:val="single" w:sz="4" w:space="0" w:color="000000"/>
              <w:right w:val="single" w:sz="4" w:space="0" w:color="000000"/>
            </w:tcBorders>
          </w:tcPr>
          <w:p w:rsidR="00F7703D" w:rsidRPr="00D87D3B" w:rsidRDefault="00957BC4"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Ongoing</w:t>
            </w:r>
          </w:p>
        </w:tc>
        <w:tc>
          <w:tcPr>
            <w:tcW w:w="1350" w:type="dxa"/>
            <w:tcBorders>
              <w:top w:val="single" w:sz="4" w:space="0" w:color="000000"/>
              <w:left w:val="single" w:sz="4" w:space="0" w:color="000000"/>
              <w:bottom w:val="single" w:sz="4" w:space="0" w:color="000000"/>
              <w:right w:val="single" w:sz="4" w:space="0" w:color="000000"/>
            </w:tcBorders>
          </w:tcPr>
          <w:p w:rsidR="00F7703D" w:rsidRPr="00D87D3B" w:rsidRDefault="00F7703D" w:rsidP="00F7703D">
            <w:pPr>
              <w:spacing w:after="0" w:line="276" w:lineRule="auto"/>
              <w:ind w:left="1" w:firstLine="0"/>
              <w:jc w:val="left"/>
              <w:rPr>
                <w:color w:val="auto"/>
                <w:sz w:val="20"/>
                <w:szCs w:val="20"/>
              </w:rPr>
            </w:pPr>
          </w:p>
        </w:tc>
      </w:tr>
      <w:tr w:rsidR="00E6087C" w:rsidRPr="00D87D3B" w:rsidTr="00D87D3B">
        <w:trPr>
          <w:trHeight w:val="854"/>
        </w:trPr>
        <w:tc>
          <w:tcPr>
            <w:tcW w:w="540" w:type="dxa"/>
            <w:tcBorders>
              <w:top w:val="single" w:sz="4" w:space="0" w:color="000000"/>
              <w:left w:val="single" w:sz="4" w:space="0" w:color="000000"/>
              <w:bottom w:val="single" w:sz="4" w:space="0" w:color="000000"/>
              <w:right w:val="single" w:sz="4" w:space="0" w:color="000000"/>
            </w:tcBorders>
          </w:tcPr>
          <w:p w:rsidR="00E6087C" w:rsidRPr="00D87D3B" w:rsidRDefault="00E6087C" w:rsidP="00F7703D">
            <w:pPr>
              <w:spacing w:after="0" w:line="276" w:lineRule="auto"/>
              <w:ind w:left="0" w:firstLine="0"/>
              <w:jc w:val="right"/>
              <w:rPr>
                <w:rFonts w:eastAsia="Arial" w:cs="Arial"/>
                <w:color w:val="auto"/>
                <w:sz w:val="20"/>
                <w:szCs w:val="20"/>
              </w:rPr>
            </w:pPr>
            <w:r w:rsidRPr="00D87D3B">
              <w:rPr>
                <w:rFonts w:eastAsia="Arial" w:cs="Arial"/>
                <w:color w:val="auto"/>
                <w:sz w:val="20"/>
                <w:szCs w:val="20"/>
              </w:rPr>
              <w:lastRenderedPageBreak/>
              <w:t>26</w:t>
            </w:r>
          </w:p>
        </w:tc>
        <w:tc>
          <w:tcPr>
            <w:tcW w:w="1890" w:type="dxa"/>
            <w:tcBorders>
              <w:top w:val="single" w:sz="4" w:space="0" w:color="000000"/>
              <w:left w:val="single" w:sz="4" w:space="0" w:color="000000"/>
              <w:bottom w:val="single" w:sz="4" w:space="0" w:color="000000"/>
              <w:right w:val="single" w:sz="4" w:space="0" w:color="000000"/>
            </w:tcBorders>
          </w:tcPr>
          <w:p w:rsidR="00E6087C" w:rsidRPr="00D87D3B" w:rsidRDefault="00E6087C" w:rsidP="00F7703D">
            <w:pPr>
              <w:spacing w:after="0" w:line="234" w:lineRule="auto"/>
              <w:ind w:left="4" w:firstLine="0"/>
              <w:jc w:val="left"/>
              <w:rPr>
                <w:rFonts w:eastAsia="Times New Roman" w:cs="Arial"/>
                <w:b/>
                <w:bCs/>
                <w:color w:val="auto"/>
                <w:sz w:val="20"/>
                <w:szCs w:val="20"/>
              </w:rPr>
            </w:pPr>
            <w:r w:rsidRPr="00D87D3B">
              <w:rPr>
                <w:rFonts w:eastAsia="Times New Roman" w:cs="Arial"/>
                <w:b/>
                <w:bCs/>
                <w:color w:val="auto"/>
                <w:sz w:val="20"/>
                <w:szCs w:val="20"/>
              </w:rPr>
              <w:t>Registration and Information Stand at the Venue</w:t>
            </w:r>
          </w:p>
        </w:tc>
        <w:tc>
          <w:tcPr>
            <w:tcW w:w="1890" w:type="dxa"/>
            <w:tcBorders>
              <w:top w:val="single" w:sz="4" w:space="0" w:color="000000"/>
              <w:left w:val="single" w:sz="4" w:space="0" w:color="000000"/>
              <w:bottom w:val="single" w:sz="4" w:space="0" w:color="000000"/>
              <w:right w:val="single" w:sz="4" w:space="0" w:color="000000"/>
            </w:tcBorders>
          </w:tcPr>
          <w:p w:rsidR="00E6087C" w:rsidRPr="00D87D3B" w:rsidRDefault="00E6087C" w:rsidP="00F7703D">
            <w:pPr>
              <w:spacing w:after="0" w:line="240" w:lineRule="auto"/>
              <w:ind w:left="0" w:firstLine="0"/>
              <w:jc w:val="left"/>
              <w:rPr>
                <w:rFonts w:eastAsia="Times New Roman" w:cs="Arial"/>
                <w:color w:val="auto"/>
                <w:sz w:val="20"/>
                <w:szCs w:val="20"/>
              </w:rPr>
            </w:pPr>
            <w:r w:rsidRPr="00D87D3B">
              <w:rPr>
                <w:rFonts w:eastAsia="Times New Roman" w:cs="Arial"/>
                <w:color w:val="auto"/>
                <w:sz w:val="20"/>
                <w:szCs w:val="20"/>
              </w:rPr>
              <w:t>1. Participants to Confirm their Online Registration and to collect their Tags and Conference Materials.                                        2. Provision of Information Stand</w:t>
            </w:r>
          </w:p>
        </w:tc>
        <w:tc>
          <w:tcPr>
            <w:tcW w:w="2700" w:type="dxa"/>
            <w:tcBorders>
              <w:top w:val="single" w:sz="4" w:space="0" w:color="000000"/>
              <w:left w:val="single" w:sz="4" w:space="0" w:color="000000"/>
              <w:bottom w:val="single" w:sz="4" w:space="0" w:color="000000"/>
              <w:right w:val="single" w:sz="4" w:space="0" w:color="000000"/>
            </w:tcBorders>
          </w:tcPr>
          <w:p w:rsidR="00D87D3B" w:rsidRDefault="00E6087C" w:rsidP="00327D5E">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 xml:space="preserve">1. Identify and Train Personnel to Provide Registration Confirmation Services           2. Identify Vendors to Support 1 above.       </w:t>
            </w:r>
          </w:p>
          <w:p w:rsidR="00E6087C" w:rsidRPr="00D87D3B" w:rsidRDefault="00E6087C" w:rsidP="00327D5E">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3. Identify and Train Personnel to provide Information Services at the Venue</w:t>
            </w:r>
          </w:p>
          <w:p w:rsidR="00E6087C" w:rsidRPr="00D87D3B" w:rsidRDefault="00E6087C" w:rsidP="00327D5E">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4. Engage and Supervise Personnel</w:t>
            </w:r>
          </w:p>
        </w:tc>
        <w:tc>
          <w:tcPr>
            <w:tcW w:w="2070" w:type="dxa"/>
            <w:tcBorders>
              <w:top w:val="single" w:sz="4" w:space="0" w:color="000000"/>
              <w:left w:val="single" w:sz="4" w:space="0" w:color="000000"/>
              <w:bottom w:val="single" w:sz="4" w:space="0" w:color="000000"/>
              <w:right w:val="single" w:sz="4" w:space="0" w:color="000000"/>
            </w:tcBorders>
          </w:tcPr>
          <w:p w:rsidR="00E6087C" w:rsidRPr="00D87D3B" w:rsidRDefault="00E6087C" w:rsidP="00E6087C">
            <w:pPr>
              <w:spacing w:after="0" w:line="240" w:lineRule="auto"/>
              <w:ind w:left="0" w:firstLine="0"/>
              <w:jc w:val="left"/>
              <w:rPr>
                <w:rFonts w:eastAsia="Arial" w:cs="Arial"/>
                <w:color w:val="auto"/>
                <w:sz w:val="20"/>
                <w:szCs w:val="20"/>
              </w:rPr>
            </w:pPr>
            <w:r w:rsidRPr="00D87D3B">
              <w:rPr>
                <w:rFonts w:eastAsia="Arial" w:cs="Arial"/>
                <w:color w:val="auto"/>
                <w:sz w:val="20"/>
                <w:szCs w:val="20"/>
              </w:rPr>
              <w:t>Secretariat, Logistics,  Protocol &amp; Security Subcommittees and Facilitator</w:t>
            </w:r>
          </w:p>
        </w:tc>
        <w:tc>
          <w:tcPr>
            <w:tcW w:w="2070" w:type="dxa"/>
            <w:tcBorders>
              <w:top w:val="single" w:sz="4" w:space="0" w:color="000000"/>
              <w:left w:val="single" w:sz="4" w:space="0" w:color="000000"/>
              <w:bottom w:val="single" w:sz="4" w:space="0" w:color="000000"/>
              <w:right w:val="single" w:sz="4" w:space="0" w:color="000000"/>
            </w:tcBorders>
          </w:tcPr>
          <w:p w:rsidR="00E6087C" w:rsidRPr="00D87D3B" w:rsidRDefault="00E6087C"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Assured Security and Proper Documentation of Participants</w:t>
            </w:r>
          </w:p>
        </w:tc>
        <w:tc>
          <w:tcPr>
            <w:tcW w:w="1800" w:type="dxa"/>
            <w:tcBorders>
              <w:top w:val="single" w:sz="4" w:space="0" w:color="000000"/>
              <w:left w:val="single" w:sz="4" w:space="0" w:color="000000"/>
              <w:bottom w:val="single" w:sz="4" w:space="0" w:color="000000"/>
              <w:right w:val="single" w:sz="4" w:space="0" w:color="000000"/>
            </w:tcBorders>
          </w:tcPr>
          <w:p w:rsidR="00E6087C" w:rsidRPr="00D87D3B" w:rsidRDefault="00957BC4" w:rsidP="00957BC4">
            <w:pPr>
              <w:spacing w:after="1" w:line="222" w:lineRule="auto"/>
              <w:ind w:left="0" w:firstLine="0"/>
              <w:jc w:val="left"/>
              <w:rPr>
                <w:rFonts w:eastAsia="Arial" w:cs="Arial"/>
                <w:color w:val="auto"/>
                <w:sz w:val="20"/>
                <w:szCs w:val="20"/>
              </w:rPr>
            </w:pPr>
            <w:r w:rsidRPr="00D87D3B">
              <w:rPr>
                <w:rFonts w:eastAsia="Arial" w:cs="Arial"/>
                <w:color w:val="auto"/>
                <w:sz w:val="20"/>
                <w:szCs w:val="20"/>
              </w:rPr>
              <w:t>November 2017 – February 2018</w:t>
            </w:r>
          </w:p>
        </w:tc>
        <w:tc>
          <w:tcPr>
            <w:tcW w:w="1890" w:type="dxa"/>
            <w:tcBorders>
              <w:top w:val="single" w:sz="4" w:space="0" w:color="000000"/>
              <w:left w:val="single" w:sz="4" w:space="0" w:color="000000"/>
              <w:bottom w:val="single" w:sz="4" w:space="0" w:color="000000"/>
              <w:right w:val="single" w:sz="4" w:space="0" w:color="000000"/>
            </w:tcBorders>
          </w:tcPr>
          <w:p w:rsidR="00E6087C" w:rsidRPr="00D87D3B" w:rsidRDefault="00E6087C"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Pending</w:t>
            </w:r>
          </w:p>
        </w:tc>
        <w:tc>
          <w:tcPr>
            <w:tcW w:w="1350" w:type="dxa"/>
            <w:tcBorders>
              <w:top w:val="single" w:sz="4" w:space="0" w:color="000000"/>
              <w:left w:val="single" w:sz="4" w:space="0" w:color="000000"/>
              <w:bottom w:val="single" w:sz="4" w:space="0" w:color="000000"/>
              <w:right w:val="single" w:sz="4" w:space="0" w:color="000000"/>
            </w:tcBorders>
          </w:tcPr>
          <w:p w:rsidR="00E6087C" w:rsidRPr="00D87D3B" w:rsidRDefault="00E6087C" w:rsidP="00F7703D">
            <w:pPr>
              <w:spacing w:after="0" w:line="276" w:lineRule="auto"/>
              <w:ind w:left="1" w:firstLine="0"/>
              <w:jc w:val="left"/>
              <w:rPr>
                <w:color w:val="auto"/>
                <w:sz w:val="20"/>
                <w:szCs w:val="20"/>
              </w:rPr>
            </w:pPr>
          </w:p>
        </w:tc>
      </w:tr>
      <w:tr w:rsidR="00E6087C" w:rsidRPr="00D87D3B" w:rsidTr="00D87D3B">
        <w:trPr>
          <w:trHeight w:val="494"/>
        </w:trPr>
        <w:tc>
          <w:tcPr>
            <w:tcW w:w="540" w:type="dxa"/>
            <w:tcBorders>
              <w:top w:val="single" w:sz="4" w:space="0" w:color="000000"/>
              <w:left w:val="single" w:sz="4" w:space="0" w:color="000000"/>
              <w:bottom w:val="single" w:sz="4" w:space="0" w:color="000000"/>
              <w:right w:val="single" w:sz="4" w:space="0" w:color="000000"/>
            </w:tcBorders>
          </w:tcPr>
          <w:p w:rsidR="00E6087C" w:rsidRPr="00D87D3B" w:rsidRDefault="00E6087C" w:rsidP="00F7703D">
            <w:pPr>
              <w:spacing w:after="0" w:line="276" w:lineRule="auto"/>
              <w:ind w:left="0" w:firstLine="0"/>
              <w:jc w:val="right"/>
              <w:rPr>
                <w:rFonts w:eastAsia="Arial" w:cs="Arial"/>
                <w:color w:val="auto"/>
                <w:sz w:val="20"/>
                <w:szCs w:val="20"/>
              </w:rPr>
            </w:pPr>
            <w:r w:rsidRPr="00D87D3B">
              <w:rPr>
                <w:rFonts w:eastAsia="Arial" w:cs="Arial"/>
                <w:color w:val="auto"/>
                <w:sz w:val="20"/>
                <w:szCs w:val="20"/>
              </w:rPr>
              <w:t>27</w:t>
            </w:r>
          </w:p>
        </w:tc>
        <w:tc>
          <w:tcPr>
            <w:tcW w:w="1890" w:type="dxa"/>
            <w:tcBorders>
              <w:top w:val="single" w:sz="4" w:space="0" w:color="000000"/>
              <w:left w:val="single" w:sz="4" w:space="0" w:color="000000"/>
              <w:bottom w:val="single" w:sz="4" w:space="0" w:color="000000"/>
              <w:right w:val="single" w:sz="4" w:space="0" w:color="000000"/>
            </w:tcBorders>
          </w:tcPr>
          <w:p w:rsidR="00E6087C" w:rsidRPr="00D87D3B" w:rsidRDefault="00E6087C" w:rsidP="00F7703D">
            <w:pPr>
              <w:spacing w:after="0" w:line="234" w:lineRule="auto"/>
              <w:ind w:left="4" w:firstLine="0"/>
              <w:jc w:val="left"/>
              <w:rPr>
                <w:rFonts w:eastAsia="Times New Roman" w:cs="Arial"/>
                <w:b/>
                <w:bCs/>
                <w:color w:val="auto"/>
                <w:sz w:val="20"/>
                <w:szCs w:val="20"/>
              </w:rPr>
            </w:pPr>
            <w:r w:rsidRPr="00D87D3B">
              <w:rPr>
                <w:rFonts w:eastAsia="Times New Roman" w:cs="Arial"/>
                <w:b/>
                <w:bCs/>
                <w:color w:val="auto"/>
                <w:sz w:val="20"/>
                <w:szCs w:val="20"/>
              </w:rPr>
              <w:t>Exhibition</w:t>
            </w:r>
          </w:p>
        </w:tc>
        <w:tc>
          <w:tcPr>
            <w:tcW w:w="1890" w:type="dxa"/>
            <w:tcBorders>
              <w:top w:val="single" w:sz="4" w:space="0" w:color="000000"/>
              <w:left w:val="single" w:sz="4" w:space="0" w:color="000000"/>
              <w:bottom w:val="single" w:sz="4" w:space="0" w:color="000000"/>
              <w:right w:val="single" w:sz="4" w:space="0" w:color="000000"/>
            </w:tcBorders>
          </w:tcPr>
          <w:p w:rsidR="00E6087C" w:rsidRPr="00D87D3B" w:rsidRDefault="00E6087C" w:rsidP="00F7703D">
            <w:pPr>
              <w:spacing w:after="0" w:line="240" w:lineRule="auto"/>
              <w:ind w:left="0" w:firstLine="0"/>
              <w:jc w:val="left"/>
              <w:rPr>
                <w:rFonts w:eastAsia="Times New Roman" w:cs="Arial"/>
                <w:color w:val="auto"/>
                <w:sz w:val="20"/>
                <w:szCs w:val="20"/>
              </w:rPr>
            </w:pPr>
            <w:r w:rsidRPr="00D87D3B">
              <w:rPr>
                <w:rFonts w:eastAsia="Times New Roman" w:cs="Arial"/>
                <w:color w:val="auto"/>
                <w:sz w:val="20"/>
                <w:szCs w:val="20"/>
              </w:rPr>
              <w:t>Exhibition by Host and Sponsors at Conference Venue</w:t>
            </w:r>
          </w:p>
        </w:tc>
        <w:tc>
          <w:tcPr>
            <w:tcW w:w="2700" w:type="dxa"/>
            <w:tcBorders>
              <w:top w:val="single" w:sz="4" w:space="0" w:color="000000"/>
              <w:left w:val="single" w:sz="4" w:space="0" w:color="000000"/>
              <w:bottom w:val="single" w:sz="4" w:space="0" w:color="000000"/>
              <w:right w:val="single" w:sz="4" w:space="0" w:color="000000"/>
            </w:tcBorders>
          </w:tcPr>
          <w:p w:rsidR="00E6087C" w:rsidRPr="00D87D3B" w:rsidRDefault="00E6087C" w:rsidP="00327D5E">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1. Identify Location for Exhibition at the Venue                                                    2. Negotiate for and Secure the Location for the Exhibition                                           3. Design a Layout for Exhibition Spaces          4. Allocate Spaces to Exhibitors</w:t>
            </w:r>
          </w:p>
        </w:tc>
        <w:tc>
          <w:tcPr>
            <w:tcW w:w="2070" w:type="dxa"/>
            <w:tcBorders>
              <w:top w:val="single" w:sz="4" w:space="0" w:color="000000"/>
              <w:left w:val="single" w:sz="4" w:space="0" w:color="000000"/>
              <w:bottom w:val="single" w:sz="4" w:space="0" w:color="000000"/>
              <w:right w:val="single" w:sz="4" w:space="0" w:color="000000"/>
            </w:tcBorders>
          </w:tcPr>
          <w:p w:rsidR="00E6087C" w:rsidRPr="00D87D3B" w:rsidRDefault="00E6087C" w:rsidP="00E6087C">
            <w:pPr>
              <w:spacing w:after="0" w:line="240" w:lineRule="auto"/>
              <w:ind w:left="0" w:firstLine="0"/>
              <w:jc w:val="left"/>
              <w:rPr>
                <w:rFonts w:eastAsia="Arial" w:cs="Arial"/>
                <w:color w:val="auto"/>
                <w:sz w:val="20"/>
                <w:szCs w:val="20"/>
              </w:rPr>
            </w:pPr>
            <w:r w:rsidRPr="00D87D3B">
              <w:rPr>
                <w:rFonts w:eastAsia="Arial" w:cs="Arial"/>
                <w:color w:val="auto"/>
                <w:sz w:val="20"/>
                <w:szCs w:val="20"/>
              </w:rPr>
              <w:t>Venue, Entertainment and Accommodation Subcommittee, LOC Secretariat and Facilitator</w:t>
            </w:r>
          </w:p>
        </w:tc>
        <w:tc>
          <w:tcPr>
            <w:tcW w:w="2070" w:type="dxa"/>
            <w:tcBorders>
              <w:top w:val="single" w:sz="4" w:space="0" w:color="000000"/>
              <w:left w:val="single" w:sz="4" w:space="0" w:color="000000"/>
              <w:bottom w:val="single" w:sz="4" w:space="0" w:color="000000"/>
              <w:right w:val="single" w:sz="4" w:space="0" w:color="000000"/>
            </w:tcBorders>
          </w:tcPr>
          <w:p w:rsidR="00E6087C" w:rsidRPr="00D87D3B" w:rsidRDefault="00E6087C"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Showcasing Products and Services</w:t>
            </w:r>
          </w:p>
        </w:tc>
        <w:tc>
          <w:tcPr>
            <w:tcW w:w="1800" w:type="dxa"/>
            <w:tcBorders>
              <w:top w:val="single" w:sz="4" w:space="0" w:color="000000"/>
              <w:left w:val="single" w:sz="4" w:space="0" w:color="000000"/>
              <w:bottom w:val="single" w:sz="4" w:space="0" w:color="000000"/>
              <w:right w:val="single" w:sz="4" w:space="0" w:color="000000"/>
            </w:tcBorders>
          </w:tcPr>
          <w:p w:rsidR="00E6087C" w:rsidRPr="00D87D3B" w:rsidRDefault="00957BC4" w:rsidP="00957BC4">
            <w:pPr>
              <w:spacing w:after="1" w:line="222" w:lineRule="auto"/>
              <w:ind w:left="0" w:firstLine="0"/>
              <w:jc w:val="left"/>
              <w:rPr>
                <w:rFonts w:eastAsia="Arial" w:cs="Arial"/>
                <w:color w:val="auto"/>
                <w:sz w:val="20"/>
                <w:szCs w:val="20"/>
              </w:rPr>
            </w:pPr>
            <w:r w:rsidRPr="00D87D3B">
              <w:rPr>
                <w:rFonts w:eastAsia="Arial" w:cs="Arial"/>
                <w:color w:val="auto"/>
                <w:sz w:val="20"/>
                <w:szCs w:val="20"/>
              </w:rPr>
              <w:t>December 2017 – February 2018</w:t>
            </w:r>
          </w:p>
        </w:tc>
        <w:tc>
          <w:tcPr>
            <w:tcW w:w="1890" w:type="dxa"/>
            <w:tcBorders>
              <w:top w:val="single" w:sz="4" w:space="0" w:color="000000"/>
              <w:left w:val="single" w:sz="4" w:space="0" w:color="000000"/>
              <w:bottom w:val="single" w:sz="4" w:space="0" w:color="000000"/>
              <w:right w:val="single" w:sz="4" w:space="0" w:color="000000"/>
            </w:tcBorders>
          </w:tcPr>
          <w:p w:rsidR="00E6087C" w:rsidRPr="00D87D3B" w:rsidRDefault="00E6087C"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Pending</w:t>
            </w:r>
          </w:p>
        </w:tc>
        <w:tc>
          <w:tcPr>
            <w:tcW w:w="1350" w:type="dxa"/>
            <w:tcBorders>
              <w:top w:val="single" w:sz="4" w:space="0" w:color="000000"/>
              <w:left w:val="single" w:sz="4" w:space="0" w:color="000000"/>
              <w:bottom w:val="single" w:sz="4" w:space="0" w:color="000000"/>
              <w:right w:val="single" w:sz="4" w:space="0" w:color="000000"/>
            </w:tcBorders>
          </w:tcPr>
          <w:p w:rsidR="00E6087C" w:rsidRPr="00D87D3B" w:rsidRDefault="00E6087C" w:rsidP="00F7703D">
            <w:pPr>
              <w:spacing w:after="0" w:line="276" w:lineRule="auto"/>
              <w:ind w:left="1" w:firstLine="0"/>
              <w:jc w:val="left"/>
              <w:rPr>
                <w:color w:val="auto"/>
                <w:sz w:val="20"/>
                <w:szCs w:val="20"/>
              </w:rPr>
            </w:pPr>
          </w:p>
        </w:tc>
      </w:tr>
      <w:tr w:rsidR="00E6087C" w:rsidRPr="00D87D3B" w:rsidTr="00D87D3B">
        <w:trPr>
          <w:trHeight w:val="854"/>
        </w:trPr>
        <w:tc>
          <w:tcPr>
            <w:tcW w:w="540" w:type="dxa"/>
            <w:tcBorders>
              <w:top w:val="single" w:sz="4" w:space="0" w:color="000000"/>
              <w:left w:val="single" w:sz="4" w:space="0" w:color="000000"/>
              <w:bottom w:val="single" w:sz="4" w:space="0" w:color="000000"/>
              <w:right w:val="single" w:sz="4" w:space="0" w:color="000000"/>
            </w:tcBorders>
          </w:tcPr>
          <w:p w:rsidR="00E6087C" w:rsidRPr="00D87D3B" w:rsidRDefault="00E6087C" w:rsidP="00F7703D">
            <w:pPr>
              <w:spacing w:after="0" w:line="276" w:lineRule="auto"/>
              <w:ind w:left="0" w:firstLine="0"/>
              <w:jc w:val="right"/>
              <w:rPr>
                <w:rFonts w:eastAsia="Arial" w:cs="Arial"/>
                <w:color w:val="auto"/>
                <w:sz w:val="20"/>
                <w:szCs w:val="20"/>
              </w:rPr>
            </w:pPr>
            <w:r w:rsidRPr="00D87D3B">
              <w:rPr>
                <w:rFonts w:eastAsia="Arial" w:cs="Arial"/>
                <w:color w:val="auto"/>
                <w:sz w:val="20"/>
                <w:szCs w:val="20"/>
              </w:rPr>
              <w:t>28</w:t>
            </w:r>
          </w:p>
        </w:tc>
        <w:tc>
          <w:tcPr>
            <w:tcW w:w="1890" w:type="dxa"/>
            <w:tcBorders>
              <w:top w:val="single" w:sz="4" w:space="0" w:color="000000"/>
              <w:left w:val="single" w:sz="4" w:space="0" w:color="000000"/>
              <w:bottom w:val="single" w:sz="4" w:space="0" w:color="000000"/>
              <w:right w:val="single" w:sz="4" w:space="0" w:color="000000"/>
            </w:tcBorders>
          </w:tcPr>
          <w:p w:rsidR="00E6087C" w:rsidRPr="00D87D3B" w:rsidRDefault="00E6087C" w:rsidP="00F7703D">
            <w:pPr>
              <w:spacing w:after="0" w:line="234" w:lineRule="auto"/>
              <w:ind w:left="4" w:firstLine="0"/>
              <w:jc w:val="left"/>
              <w:rPr>
                <w:rFonts w:eastAsia="Times New Roman" w:cs="Arial"/>
                <w:b/>
                <w:bCs/>
                <w:color w:val="auto"/>
                <w:sz w:val="20"/>
                <w:szCs w:val="20"/>
              </w:rPr>
            </w:pPr>
            <w:r w:rsidRPr="00D87D3B">
              <w:rPr>
                <w:rFonts w:eastAsia="Times New Roman" w:cs="Arial"/>
                <w:b/>
                <w:bCs/>
                <w:color w:val="auto"/>
                <w:sz w:val="20"/>
                <w:szCs w:val="20"/>
              </w:rPr>
              <w:t>Health/First Aid Services</w:t>
            </w:r>
          </w:p>
        </w:tc>
        <w:tc>
          <w:tcPr>
            <w:tcW w:w="1890" w:type="dxa"/>
            <w:tcBorders>
              <w:top w:val="single" w:sz="4" w:space="0" w:color="000000"/>
              <w:left w:val="single" w:sz="4" w:space="0" w:color="000000"/>
              <w:bottom w:val="single" w:sz="4" w:space="0" w:color="000000"/>
              <w:right w:val="single" w:sz="4" w:space="0" w:color="000000"/>
            </w:tcBorders>
          </w:tcPr>
          <w:p w:rsidR="00E6087C" w:rsidRPr="00D87D3B" w:rsidRDefault="00E6087C" w:rsidP="00F7703D">
            <w:pPr>
              <w:spacing w:after="0" w:line="240" w:lineRule="auto"/>
              <w:ind w:left="0" w:firstLine="0"/>
              <w:jc w:val="left"/>
              <w:rPr>
                <w:rFonts w:eastAsia="Times New Roman" w:cs="Arial"/>
                <w:color w:val="auto"/>
                <w:sz w:val="20"/>
                <w:szCs w:val="20"/>
              </w:rPr>
            </w:pPr>
            <w:r w:rsidRPr="00D87D3B">
              <w:rPr>
                <w:rFonts w:eastAsia="Times New Roman" w:cs="Arial"/>
                <w:color w:val="auto"/>
                <w:sz w:val="20"/>
                <w:szCs w:val="20"/>
              </w:rPr>
              <w:t>1. Provision of Services by a Reputable Health Institution close to the Conference Venue                                                           2. Provision of First Aid by Hosting Hotels</w:t>
            </w:r>
          </w:p>
        </w:tc>
        <w:tc>
          <w:tcPr>
            <w:tcW w:w="2700" w:type="dxa"/>
            <w:tcBorders>
              <w:top w:val="single" w:sz="4" w:space="0" w:color="000000"/>
              <w:left w:val="single" w:sz="4" w:space="0" w:color="000000"/>
              <w:bottom w:val="single" w:sz="4" w:space="0" w:color="000000"/>
              <w:right w:val="single" w:sz="4" w:space="0" w:color="000000"/>
            </w:tcBorders>
          </w:tcPr>
          <w:p w:rsidR="00E6087C" w:rsidRPr="00D87D3B" w:rsidRDefault="00E6087C" w:rsidP="00327D5E">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1. Identify and Negotiate with Reputable Health Institutions in Close Proximity to the Venue                                                         2. Engage Hosting Hotels on the Provision of First Aid Services                                          3. Provide Information About 1&amp;2 to Participants for Emergency Purposes</w:t>
            </w:r>
          </w:p>
          <w:p w:rsidR="00E6087C" w:rsidRPr="00D87D3B" w:rsidRDefault="00E6087C" w:rsidP="00327D5E">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4.</w:t>
            </w:r>
            <w:r w:rsidRPr="00D87D3B">
              <w:rPr>
                <w:color w:val="auto"/>
                <w:sz w:val="20"/>
                <w:szCs w:val="20"/>
              </w:rPr>
              <w:t xml:space="preserve"> </w:t>
            </w:r>
            <w:r w:rsidRPr="00D87D3B">
              <w:rPr>
                <w:rFonts w:eastAsia="Arial" w:cs="Arial"/>
                <w:color w:val="auto"/>
                <w:sz w:val="20"/>
                <w:szCs w:val="20"/>
              </w:rPr>
              <w:t>Negotiate with and Engage Approved Health Institution</w:t>
            </w:r>
          </w:p>
        </w:tc>
        <w:tc>
          <w:tcPr>
            <w:tcW w:w="2070" w:type="dxa"/>
            <w:tcBorders>
              <w:top w:val="single" w:sz="4" w:space="0" w:color="000000"/>
              <w:left w:val="single" w:sz="4" w:space="0" w:color="000000"/>
              <w:bottom w:val="single" w:sz="4" w:space="0" w:color="000000"/>
              <w:right w:val="single" w:sz="4" w:space="0" w:color="000000"/>
            </w:tcBorders>
          </w:tcPr>
          <w:p w:rsidR="00E6087C" w:rsidRPr="00D87D3B" w:rsidRDefault="00E6087C" w:rsidP="00E6087C">
            <w:pPr>
              <w:spacing w:after="0" w:line="240" w:lineRule="auto"/>
              <w:ind w:left="0" w:firstLine="0"/>
              <w:jc w:val="left"/>
              <w:rPr>
                <w:rFonts w:eastAsia="Arial" w:cs="Arial"/>
                <w:color w:val="auto"/>
                <w:sz w:val="20"/>
                <w:szCs w:val="20"/>
              </w:rPr>
            </w:pPr>
            <w:r w:rsidRPr="00D87D3B">
              <w:rPr>
                <w:rFonts w:eastAsia="Arial" w:cs="Arial"/>
                <w:color w:val="auto"/>
                <w:sz w:val="20"/>
                <w:szCs w:val="20"/>
              </w:rPr>
              <w:t>Venue, Entertainment and Accommodation Subcommittee, LOC, Logistics &amp; Transport and Facilitator</w:t>
            </w:r>
          </w:p>
        </w:tc>
        <w:tc>
          <w:tcPr>
            <w:tcW w:w="2070" w:type="dxa"/>
            <w:tcBorders>
              <w:top w:val="single" w:sz="4" w:space="0" w:color="000000"/>
              <w:left w:val="single" w:sz="4" w:space="0" w:color="000000"/>
              <w:bottom w:val="single" w:sz="4" w:space="0" w:color="000000"/>
              <w:right w:val="single" w:sz="4" w:space="0" w:color="000000"/>
            </w:tcBorders>
          </w:tcPr>
          <w:p w:rsidR="00E6087C" w:rsidRPr="00D87D3B" w:rsidRDefault="00E6087C"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Prompt Availability of Health Services in Emergency Situations</w:t>
            </w:r>
          </w:p>
        </w:tc>
        <w:tc>
          <w:tcPr>
            <w:tcW w:w="1800" w:type="dxa"/>
            <w:tcBorders>
              <w:top w:val="single" w:sz="4" w:space="0" w:color="000000"/>
              <w:left w:val="single" w:sz="4" w:space="0" w:color="000000"/>
              <w:bottom w:val="single" w:sz="4" w:space="0" w:color="000000"/>
              <w:right w:val="single" w:sz="4" w:space="0" w:color="000000"/>
            </w:tcBorders>
          </w:tcPr>
          <w:p w:rsidR="00E6087C" w:rsidRPr="00D87D3B" w:rsidRDefault="00957BC4" w:rsidP="00957BC4">
            <w:pPr>
              <w:spacing w:after="1" w:line="222" w:lineRule="auto"/>
              <w:ind w:left="0" w:firstLine="0"/>
              <w:jc w:val="left"/>
              <w:rPr>
                <w:rFonts w:eastAsia="Arial" w:cs="Arial"/>
                <w:color w:val="auto"/>
                <w:sz w:val="20"/>
                <w:szCs w:val="20"/>
              </w:rPr>
            </w:pPr>
            <w:r w:rsidRPr="00D87D3B">
              <w:rPr>
                <w:rFonts w:eastAsia="Arial" w:cs="Arial"/>
                <w:color w:val="auto"/>
                <w:sz w:val="20"/>
                <w:szCs w:val="20"/>
              </w:rPr>
              <w:t>January to February</w:t>
            </w:r>
            <w:r w:rsidR="004D6AC3" w:rsidRPr="00D87D3B">
              <w:rPr>
                <w:rFonts w:eastAsia="Arial" w:cs="Arial"/>
                <w:color w:val="auto"/>
                <w:sz w:val="20"/>
                <w:szCs w:val="20"/>
              </w:rPr>
              <w:t>, 2018</w:t>
            </w:r>
          </w:p>
        </w:tc>
        <w:tc>
          <w:tcPr>
            <w:tcW w:w="1890" w:type="dxa"/>
            <w:tcBorders>
              <w:top w:val="single" w:sz="4" w:space="0" w:color="000000"/>
              <w:left w:val="single" w:sz="4" w:space="0" w:color="000000"/>
              <w:bottom w:val="single" w:sz="4" w:space="0" w:color="000000"/>
              <w:right w:val="single" w:sz="4" w:space="0" w:color="000000"/>
            </w:tcBorders>
          </w:tcPr>
          <w:p w:rsidR="00E6087C" w:rsidRPr="00D87D3B" w:rsidRDefault="004D6AC3"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Pending</w:t>
            </w:r>
          </w:p>
        </w:tc>
        <w:tc>
          <w:tcPr>
            <w:tcW w:w="1350" w:type="dxa"/>
            <w:tcBorders>
              <w:top w:val="single" w:sz="4" w:space="0" w:color="000000"/>
              <w:left w:val="single" w:sz="4" w:space="0" w:color="000000"/>
              <w:bottom w:val="single" w:sz="4" w:space="0" w:color="000000"/>
              <w:right w:val="single" w:sz="4" w:space="0" w:color="000000"/>
            </w:tcBorders>
          </w:tcPr>
          <w:p w:rsidR="00E6087C" w:rsidRPr="00D87D3B" w:rsidRDefault="00E6087C" w:rsidP="00F7703D">
            <w:pPr>
              <w:spacing w:after="0" w:line="276" w:lineRule="auto"/>
              <w:ind w:left="1" w:firstLine="0"/>
              <w:jc w:val="left"/>
              <w:rPr>
                <w:color w:val="auto"/>
                <w:sz w:val="20"/>
                <w:szCs w:val="20"/>
              </w:rPr>
            </w:pPr>
          </w:p>
        </w:tc>
      </w:tr>
      <w:tr w:rsidR="004D6AC3" w:rsidRPr="00D87D3B" w:rsidTr="00D87D3B">
        <w:trPr>
          <w:trHeight w:val="854"/>
        </w:trPr>
        <w:tc>
          <w:tcPr>
            <w:tcW w:w="540" w:type="dxa"/>
            <w:tcBorders>
              <w:top w:val="single" w:sz="4" w:space="0" w:color="000000"/>
              <w:left w:val="single" w:sz="4" w:space="0" w:color="000000"/>
              <w:bottom w:val="single" w:sz="4" w:space="0" w:color="000000"/>
              <w:right w:val="single" w:sz="4" w:space="0" w:color="000000"/>
            </w:tcBorders>
          </w:tcPr>
          <w:p w:rsidR="004D6AC3" w:rsidRPr="00D87D3B" w:rsidRDefault="004D6AC3" w:rsidP="00F7703D">
            <w:pPr>
              <w:spacing w:after="0" w:line="276" w:lineRule="auto"/>
              <w:ind w:left="0" w:firstLine="0"/>
              <w:jc w:val="right"/>
              <w:rPr>
                <w:rFonts w:eastAsia="Arial" w:cs="Arial"/>
                <w:color w:val="auto"/>
                <w:sz w:val="20"/>
                <w:szCs w:val="20"/>
              </w:rPr>
            </w:pPr>
            <w:r w:rsidRPr="00D87D3B">
              <w:rPr>
                <w:rFonts w:eastAsia="Arial" w:cs="Arial"/>
                <w:color w:val="auto"/>
                <w:sz w:val="20"/>
                <w:szCs w:val="20"/>
              </w:rPr>
              <w:lastRenderedPageBreak/>
              <w:t>29</w:t>
            </w:r>
          </w:p>
        </w:tc>
        <w:tc>
          <w:tcPr>
            <w:tcW w:w="1890" w:type="dxa"/>
            <w:tcBorders>
              <w:top w:val="single" w:sz="4" w:space="0" w:color="000000"/>
              <w:left w:val="single" w:sz="4" w:space="0" w:color="000000"/>
              <w:bottom w:val="single" w:sz="4" w:space="0" w:color="000000"/>
              <w:right w:val="single" w:sz="4" w:space="0" w:color="000000"/>
            </w:tcBorders>
          </w:tcPr>
          <w:p w:rsidR="004D6AC3" w:rsidRPr="00D87D3B" w:rsidRDefault="004D6AC3" w:rsidP="00F7703D">
            <w:pPr>
              <w:spacing w:after="0" w:line="234" w:lineRule="auto"/>
              <w:ind w:left="4" w:firstLine="0"/>
              <w:jc w:val="left"/>
              <w:rPr>
                <w:rFonts w:eastAsia="Times New Roman" w:cs="Arial"/>
                <w:b/>
                <w:bCs/>
                <w:color w:val="auto"/>
                <w:sz w:val="20"/>
                <w:szCs w:val="20"/>
              </w:rPr>
            </w:pPr>
            <w:r w:rsidRPr="00D87D3B">
              <w:rPr>
                <w:rFonts w:eastAsia="Times New Roman" w:cs="Arial"/>
                <w:b/>
                <w:bCs/>
                <w:color w:val="auto"/>
                <w:sz w:val="20"/>
                <w:szCs w:val="20"/>
              </w:rPr>
              <w:t>Periodic Review</w:t>
            </w:r>
          </w:p>
        </w:tc>
        <w:tc>
          <w:tcPr>
            <w:tcW w:w="1890" w:type="dxa"/>
            <w:tcBorders>
              <w:top w:val="single" w:sz="4" w:space="0" w:color="000000"/>
              <w:left w:val="single" w:sz="4" w:space="0" w:color="000000"/>
              <w:bottom w:val="single" w:sz="4" w:space="0" w:color="000000"/>
              <w:right w:val="single" w:sz="4" w:space="0" w:color="000000"/>
            </w:tcBorders>
          </w:tcPr>
          <w:p w:rsidR="004D6AC3" w:rsidRPr="00D87D3B" w:rsidRDefault="004D6AC3" w:rsidP="00F7703D">
            <w:pPr>
              <w:spacing w:after="0" w:line="240" w:lineRule="auto"/>
              <w:ind w:left="0" w:firstLine="0"/>
              <w:jc w:val="left"/>
              <w:rPr>
                <w:rFonts w:eastAsia="Times New Roman" w:cs="Arial"/>
                <w:color w:val="auto"/>
                <w:sz w:val="20"/>
                <w:szCs w:val="20"/>
              </w:rPr>
            </w:pPr>
            <w:r w:rsidRPr="00D87D3B">
              <w:rPr>
                <w:rFonts w:eastAsia="Times New Roman" w:cs="Arial"/>
                <w:color w:val="auto"/>
                <w:sz w:val="20"/>
                <w:szCs w:val="20"/>
              </w:rPr>
              <w:t>Periodic Review of the Plan and Schedule</w:t>
            </w:r>
          </w:p>
        </w:tc>
        <w:tc>
          <w:tcPr>
            <w:tcW w:w="2700" w:type="dxa"/>
            <w:tcBorders>
              <w:top w:val="single" w:sz="4" w:space="0" w:color="000000"/>
              <w:left w:val="single" w:sz="4" w:space="0" w:color="000000"/>
              <w:bottom w:val="single" w:sz="4" w:space="0" w:color="000000"/>
              <w:right w:val="single" w:sz="4" w:space="0" w:color="000000"/>
            </w:tcBorders>
          </w:tcPr>
          <w:p w:rsidR="004D6AC3" w:rsidRPr="00D87D3B" w:rsidRDefault="004D6AC3" w:rsidP="00327D5E">
            <w:pPr>
              <w:pStyle w:val="ListParagraph"/>
              <w:spacing w:after="0" w:line="233" w:lineRule="auto"/>
              <w:ind w:left="0" w:firstLine="0"/>
              <w:jc w:val="left"/>
              <w:rPr>
                <w:rFonts w:eastAsia="Arial" w:cs="Arial"/>
                <w:color w:val="auto"/>
                <w:sz w:val="20"/>
                <w:szCs w:val="20"/>
              </w:rPr>
            </w:pPr>
            <w:r w:rsidRPr="00D87D3B">
              <w:rPr>
                <w:rFonts w:eastAsia="Arial" w:cs="Arial"/>
                <w:color w:val="auto"/>
                <w:sz w:val="20"/>
                <w:szCs w:val="20"/>
              </w:rPr>
              <w:t>Periodic Review of the Plan and Schedule</w:t>
            </w:r>
          </w:p>
        </w:tc>
        <w:tc>
          <w:tcPr>
            <w:tcW w:w="2070" w:type="dxa"/>
            <w:tcBorders>
              <w:top w:val="single" w:sz="4" w:space="0" w:color="000000"/>
              <w:left w:val="single" w:sz="4" w:space="0" w:color="000000"/>
              <w:bottom w:val="single" w:sz="4" w:space="0" w:color="000000"/>
              <w:right w:val="single" w:sz="4" w:space="0" w:color="000000"/>
            </w:tcBorders>
          </w:tcPr>
          <w:p w:rsidR="004D6AC3" w:rsidRPr="00D87D3B" w:rsidRDefault="004D6AC3" w:rsidP="00E6087C">
            <w:pPr>
              <w:spacing w:after="0" w:line="240" w:lineRule="auto"/>
              <w:ind w:left="0" w:firstLine="0"/>
              <w:jc w:val="left"/>
              <w:rPr>
                <w:rFonts w:eastAsia="Arial" w:cs="Arial"/>
                <w:color w:val="auto"/>
                <w:sz w:val="20"/>
                <w:szCs w:val="20"/>
              </w:rPr>
            </w:pPr>
            <w:r w:rsidRPr="00D87D3B">
              <w:rPr>
                <w:rFonts w:eastAsia="Arial" w:cs="Arial"/>
                <w:color w:val="auto"/>
                <w:sz w:val="20"/>
                <w:szCs w:val="20"/>
              </w:rPr>
              <w:t>LOC Chairman and Facilitator</w:t>
            </w:r>
          </w:p>
        </w:tc>
        <w:tc>
          <w:tcPr>
            <w:tcW w:w="2070" w:type="dxa"/>
            <w:tcBorders>
              <w:top w:val="single" w:sz="4" w:space="0" w:color="000000"/>
              <w:left w:val="single" w:sz="4" w:space="0" w:color="000000"/>
              <w:bottom w:val="single" w:sz="4" w:space="0" w:color="000000"/>
              <w:right w:val="single" w:sz="4" w:space="0" w:color="000000"/>
            </w:tcBorders>
          </w:tcPr>
          <w:p w:rsidR="004D6AC3" w:rsidRPr="00D87D3B" w:rsidRDefault="004D6AC3"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Regular Updating of the Plan</w:t>
            </w:r>
          </w:p>
        </w:tc>
        <w:tc>
          <w:tcPr>
            <w:tcW w:w="1800" w:type="dxa"/>
            <w:tcBorders>
              <w:top w:val="single" w:sz="4" w:space="0" w:color="000000"/>
              <w:left w:val="single" w:sz="4" w:space="0" w:color="000000"/>
              <w:bottom w:val="single" w:sz="4" w:space="0" w:color="000000"/>
              <w:right w:val="single" w:sz="4" w:space="0" w:color="000000"/>
            </w:tcBorders>
          </w:tcPr>
          <w:p w:rsidR="004D6AC3" w:rsidRPr="00D87D3B" w:rsidRDefault="004D6AC3" w:rsidP="00CF4097">
            <w:pPr>
              <w:spacing w:after="1" w:line="222" w:lineRule="auto"/>
              <w:ind w:left="0" w:firstLine="0"/>
              <w:jc w:val="left"/>
              <w:rPr>
                <w:rFonts w:eastAsia="Arial" w:cs="Arial"/>
                <w:color w:val="auto"/>
                <w:sz w:val="20"/>
                <w:szCs w:val="20"/>
              </w:rPr>
            </w:pPr>
            <w:r w:rsidRPr="00D87D3B">
              <w:rPr>
                <w:rFonts w:eastAsia="Arial" w:cs="Arial"/>
                <w:color w:val="auto"/>
                <w:sz w:val="20"/>
                <w:szCs w:val="20"/>
              </w:rPr>
              <w:t>Monthly</w:t>
            </w:r>
          </w:p>
        </w:tc>
        <w:tc>
          <w:tcPr>
            <w:tcW w:w="1890" w:type="dxa"/>
            <w:tcBorders>
              <w:top w:val="single" w:sz="4" w:space="0" w:color="000000"/>
              <w:left w:val="single" w:sz="4" w:space="0" w:color="000000"/>
              <w:bottom w:val="single" w:sz="4" w:space="0" w:color="000000"/>
              <w:right w:val="single" w:sz="4" w:space="0" w:color="000000"/>
            </w:tcBorders>
          </w:tcPr>
          <w:p w:rsidR="004D6AC3" w:rsidRPr="00D87D3B" w:rsidRDefault="004D6AC3" w:rsidP="00F7703D">
            <w:pPr>
              <w:spacing w:after="0" w:line="276" w:lineRule="auto"/>
              <w:ind w:left="0" w:firstLine="0"/>
              <w:jc w:val="left"/>
              <w:rPr>
                <w:rFonts w:eastAsia="Arial" w:cs="Arial"/>
                <w:color w:val="auto"/>
                <w:sz w:val="20"/>
                <w:szCs w:val="20"/>
              </w:rPr>
            </w:pPr>
            <w:r w:rsidRPr="00D87D3B">
              <w:rPr>
                <w:rFonts w:eastAsia="Arial" w:cs="Arial"/>
                <w:color w:val="auto"/>
                <w:sz w:val="20"/>
                <w:szCs w:val="20"/>
              </w:rPr>
              <w:t>Periodic Review of the Plan and Schedule</w:t>
            </w:r>
          </w:p>
        </w:tc>
        <w:tc>
          <w:tcPr>
            <w:tcW w:w="1350" w:type="dxa"/>
            <w:tcBorders>
              <w:top w:val="single" w:sz="4" w:space="0" w:color="000000"/>
              <w:left w:val="single" w:sz="4" w:space="0" w:color="000000"/>
              <w:bottom w:val="single" w:sz="4" w:space="0" w:color="000000"/>
              <w:right w:val="single" w:sz="4" w:space="0" w:color="000000"/>
            </w:tcBorders>
          </w:tcPr>
          <w:p w:rsidR="004D6AC3" w:rsidRPr="00D87D3B" w:rsidRDefault="004D6AC3" w:rsidP="00F7703D">
            <w:pPr>
              <w:spacing w:after="0" w:line="276" w:lineRule="auto"/>
              <w:ind w:left="1" w:firstLine="0"/>
              <w:jc w:val="left"/>
              <w:rPr>
                <w:color w:val="auto"/>
                <w:sz w:val="20"/>
                <w:szCs w:val="20"/>
              </w:rPr>
            </w:pPr>
          </w:p>
        </w:tc>
      </w:tr>
    </w:tbl>
    <w:p w:rsidR="00416910" w:rsidRPr="00D87D3B" w:rsidRDefault="00416910" w:rsidP="004D6AC3">
      <w:pPr>
        <w:spacing w:after="0" w:line="276" w:lineRule="auto"/>
        <w:ind w:left="0" w:firstLine="0"/>
        <w:rPr>
          <w:color w:val="auto"/>
          <w:szCs w:val="26"/>
        </w:rPr>
        <w:sectPr w:rsidR="00416910" w:rsidRPr="00D87D3B">
          <w:headerReference w:type="even" r:id="rId21"/>
          <w:headerReference w:type="default" r:id="rId22"/>
          <w:footerReference w:type="even" r:id="rId23"/>
          <w:footerReference w:type="default" r:id="rId24"/>
          <w:headerReference w:type="first" r:id="rId25"/>
          <w:footerReference w:type="first" r:id="rId26"/>
          <w:pgSz w:w="16838" w:h="11906" w:orient="landscape"/>
          <w:pgMar w:top="1440" w:right="1440" w:bottom="1440" w:left="1440" w:header="1441" w:footer="721" w:gutter="0"/>
          <w:cols w:space="720"/>
        </w:sectPr>
      </w:pPr>
    </w:p>
    <w:p w:rsidR="00416910" w:rsidRPr="00D87D3B" w:rsidRDefault="00416910" w:rsidP="0055710C">
      <w:pPr>
        <w:spacing w:after="0" w:line="240" w:lineRule="auto"/>
        <w:ind w:left="0" w:firstLine="0"/>
        <w:rPr>
          <w:color w:val="auto"/>
          <w:szCs w:val="26"/>
        </w:rPr>
      </w:pPr>
    </w:p>
    <w:sectPr w:rsidR="00416910" w:rsidRPr="00D87D3B" w:rsidSect="008C1D38">
      <w:headerReference w:type="even" r:id="rId27"/>
      <w:headerReference w:type="default" r:id="rId28"/>
      <w:footerReference w:type="even" r:id="rId29"/>
      <w:footerReference w:type="default" r:id="rId30"/>
      <w:headerReference w:type="first" r:id="rId31"/>
      <w:footerReference w:type="first" r:id="rId32"/>
      <w:pgSz w:w="16838" w:h="11906" w:orient="landscape"/>
      <w:pgMar w:top="1440" w:right="1440" w:bottom="1440" w:left="1440" w:header="720" w:footer="72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019E" w:rsidRDefault="0011019E">
      <w:pPr>
        <w:spacing w:after="0" w:line="240" w:lineRule="auto"/>
      </w:pPr>
      <w:r>
        <w:separator/>
      </w:r>
    </w:p>
  </w:endnote>
  <w:endnote w:type="continuationSeparator" w:id="0">
    <w:p w:rsidR="0011019E" w:rsidRDefault="001101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entury Gothic">
    <w:panose1 w:val="020B0502020202020204"/>
    <w:charset w:val="00"/>
    <w:family w:val="swiss"/>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47DE" w:rsidRDefault="008747DE">
    <w:pPr>
      <w:spacing w:after="0" w:line="276" w:lineRule="auto"/>
      <w:ind w:left="0"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47DE" w:rsidRDefault="008747DE">
    <w:pPr>
      <w:spacing w:after="0" w:line="276" w:lineRule="auto"/>
      <w:ind w:lef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47DE" w:rsidRDefault="008747DE">
    <w:pPr>
      <w:spacing w:after="0" w:line="276" w:lineRule="auto"/>
      <w:ind w:lef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47DE" w:rsidRDefault="008747DE">
    <w:pPr>
      <w:spacing w:after="32" w:line="240" w:lineRule="auto"/>
      <w:ind w:left="0" w:firstLine="0"/>
      <w:jc w:val="right"/>
    </w:pPr>
    <w:r>
      <w:fldChar w:fldCharType="begin"/>
    </w:r>
    <w:r>
      <w:instrText xml:space="preserve"> PAGE   \* MERGEFORMAT </w:instrText>
    </w:r>
    <w:r>
      <w:fldChar w:fldCharType="separate"/>
    </w:r>
    <w:r w:rsidR="00D3684F" w:rsidRPr="00D3684F">
      <w:rPr>
        <w:rFonts w:ascii="Calibri" w:eastAsia="Calibri" w:hAnsi="Calibri" w:cs="Calibri"/>
        <w:noProof/>
        <w:sz w:val="22"/>
      </w:rPr>
      <w:t>6</w:t>
    </w:r>
    <w:r>
      <w:rPr>
        <w:rFonts w:ascii="Calibri" w:eastAsia="Calibri" w:hAnsi="Calibri" w:cs="Calibri"/>
        <w:sz w:val="22"/>
      </w:rPr>
      <w:fldChar w:fldCharType="end"/>
    </w:r>
  </w:p>
  <w:p w:rsidR="008747DE" w:rsidRDefault="008747DE">
    <w:pPr>
      <w:spacing w:after="0" w:line="240" w:lineRule="auto"/>
      <w:ind w:left="0" w:firstLine="0"/>
      <w:jc w:val="left"/>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47DE" w:rsidRDefault="008747DE">
    <w:pPr>
      <w:spacing w:after="32" w:line="240" w:lineRule="auto"/>
      <w:ind w:left="0" w:firstLine="0"/>
      <w:jc w:val="right"/>
    </w:pPr>
    <w:r>
      <w:fldChar w:fldCharType="begin"/>
    </w:r>
    <w:r>
      <w:instrText xml:space="preserve"> PAGE   \* MERGEFORMAT </w:instrText>
    </w:r>
    <w:r>
      <w:fldChar w:fldCharType="separate"/>
    </w:r>
    <w:r w:rsidR="00D3684F" w:rsidRPr="00D3684F">
      <w:rPr>
        <w:rFonts w:ascii="Calibri" w:eastAsia="Calibri" w:hAnsi="Calibri" w:cs="Calibri"/>
        <w:noProof/>
        <w:sz w:val="22"/>
      </w:rPr>
      <w:t>5</w:t>
    </w:r>
    <w:r>
      <w:rPr>
        <w:rFonts w:ascii="Calibri" w:eastAsia="Calibri" w:hAnsi="Calibri" w:cs="Calibri"/>
        <w:sz w:val="22"/>
      </w:rPr>
      <w:fldChar w:fldCharType="end"/>
    </w:r>
  </w:p>
  <w:p w:rsidR="008747DE" w:rsidRDefault="008747DE">
    <w:pPr>
      <w:spacing w:after="0" w:line="240" w:lineRule="auto"/>
      <w:ind w:left="0" w:firstLine="0"/>
      <w:jc w:val="left"/>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47DE" w:rsidRDefault="008747DE">
    <w:pPr>
      <w:spacing w:after="32" w:line="240" w:lineRule="auto"/>
      <w:ind w:left="0" w:firstLine="0"/>
      <w:jc w:val="right"/>
    </w:pPr>
    <w:r>
      <w:fldChar w:fldCharType="begin"/>
    </w:r>
    <w:r>
      <w:instrText xml:space="preserve"> PAGE   \* MERGEFORMAT </w:instrText>
    </w:r>
    <w:r>
      <w:fldChar w:fldCharType="separate"/>
    </w:r>
    <w:r w:rsidRPr="00BB32CD">
      <w:rPr>
        <w:rFonts w:ascii="Calibri" w:eastAsia="Calibri" w:hAnsi="Calibri" w:cs="Calibri"/>
        <w:noProof/>
        <w:sz w:val="22"/>
      </w:rPr>
      <w:t>31</w:t>
    </w:r>
    <w:r>
      <w:rPr>
        <w:rFonts w:ascii="Calibri" w:eastAsia="Calibri" w:hAnsi="Calibri" w:cs="Calibri"/>
        <w:sz w:val="22"/>
      </w:rPr>
      <w:fldChar w:fldCharType="end"/>
    </w:r>
  </w:p>
  <w:p w:rsidR="008747DE" w:rsidRDefault="008747DE">
    <w:pPr>
      <w:spacing w:after="0" w:line="240" w:lineRule="auto"/>
      <w:ind w:left="0" w:firstLine="0"/>
      <w:jc w:val="left"/>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47DE" w:rsidRDefault="008747DE">
    <w:pPr>
      <w:spacing w:after="32" w:line="240" w:lineRule="auto"/>
      <w:ind w:left="0" w:firstLine="0"/>
      <w:jc w:val="right"/>
    </w:pPr>
    <w:r>
      <w:fldChar w:fldCharType="begin"/>
    </w:r>
    <w:r>
      <w:instrText xml:space="preserve"> PAGE   \* MERGEFORMAT </w:instrText>
    </w:r>
    <w:r>
      <w:fldChar w:fldCharType="separate"/>
    </w:r>
    <w:r w:rsidR="00D3684F" w:rsidRPr="00D3684F">
      <w:rPr>
        <w:rFonts w:ascii="Calibri" w:eastAsia="Calibri" w:hAnsi="Calibri" w:cs="Calibri"/>
        <w:noProof/>
        <w:sz w:val="22"/>
      </w:rPr>
      <w:t>20</w:t>
    </w:r>
    <w:r>
      <w:rPr>
        <w:rFonts w:ascii="Calibri" w:eastAsia="Calibri" w:hAnsi="Calibri" w:cs="Calibri"/>
        <w:sz w:val="22"/>
      </w:rPr>
      <w:fldChar w:fldCharType="end"/>
    </w:r>
  </w:p>
  <w:p w:rsidR="008747DE" w:rsidRDefault="008747DE">
    <w:pPr>
      <w:spacing w:after="0" w:line="240" w:lineRule="auto"/>
      <w:ind w:left="0" w:firstLine="0"/>
      <w:jc w:val="left"/>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47DE" w:rsidRDefault="008747DE">
    <w:pPr>
      <w:spacing w:after="32" w:line="240" w:lineRule="auto"/>
      <w:ind w:left="0" w:firstLine="0"/>
      <w:jc w:val="right"/>
    </w:pPr>
    <w:r>
      <w:fldChar w:fldCharType="begin"/>
    </w:r>
    <w:r>
      <w:instrText xml:space="preserve"> PAGE   \* MERGEFORMAT </w:instrText>
    </w:r>
    <w:r>
      <w:fldChar w:fldCharType="separate"/>
    </w:r>
    <w:r w:rsidR="00D3684F" w:rsidRPr="00D3684F">
      <w:rPr>
        <w:rFonts w:ascii="Calibri" w:eastAsia="Calibri" w:hAnsi="Calibri" w:cs="Calibri"/>
        <w:noProof/>
        <w:sz w:val="22"/>
      </w:rPr>
      <w:t>21</w:t>
    </w:r>
    <w:r>
      <w:rPr>
        <w:rFonts w:ascii="Calibri" w:eastAsia="Calibri" w:hAnsi="Calibri" w:cs="Calibri"/>
        <w:sz w:val="22"/>
      </w:rPr>
      <w:fldChar w:fldCharType="end"/>
    </w:r>
  </w:p>
  <w:p w:rsidR="008747DE" w:rsidRDefault="008747DE">
    <w:pPr>
      <w:spacing w:after="0" w:line="240" w:lineRule="auto"/>
      <w:ind w:left="0" w:firstLine="0"/>
      <w:jc w:val="left"/>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47DE" w:rsidRDefault="008747DE">
    <w:pPr>
      <w:spacing w:after="32" w:line="240" w:lineRule="auto"/>
      <w:ind w:left="0" w:firstLine="0"/>
      <w:jc w:val="right"/>
    </w:pPr>
    <w:r>
      <w:fldChar w:fldCharType="begin"/>
    </w:r>
    <w:r>
      <w:instrText xml:space="preserve"> PAGE   \* MERGEFORMAT </w:instrText>
    </w:r>
    <w:r>
      <w:fldChar w:fldCharType="separate"/>
    </w:r>
    <w:r w:rsidRPr="00BB32CD">
      <w:rPr>
        <w:rFonts w:ascii="Calibri" w:eastAsia="Calibri" w:hAnsi="Calibri" w:cs="Calibri"/>
        <w:noProof/>
        <w:sz w:val="22"/>
      </w:rPr>
      <w:t>31</w:t>
    </w:r>
    <w:r>
      <w:rPr>
        <w:rFonts w:ascii="Calibri" w:eastAsia="Calibri" w:hAnsi="Calibri" w:cs="Calibri"/>
        <w:sz w:val="22"/>
      </w:rPr>
      <w:fldChar w:fldCharType="end"/>
    </w:r>
  </w:p>
  <w:p w:rsidR="008747DE" w:rsidRDefault="008747DE">
    <w:pPr>
      <w:spacing w:after="0" w:line="240" w:lineRule="auto"/>
      <w:ind w:left="0" w:firstLine="0"/>
      <w:jc w:val="left"/>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47DE" w:rsidRDefault="008747DE">
    <w:pPr>
      <w:spacing w:after="32" w:line="240" w:lineRule="auto"/>
      <w:ind w:left="0" w:firstLine="0"/>
      <w:jc w:val="right"/>
    </w:pPr>
    <w:r>
      <w:fldChar w:fldCharType="begin"/>
    </w:r>
    <w:r>
      <w:instrText xml:space="preserve"> PAGE   \* MERGEFORMAT </w:instrText>
    </w:r>
    <w:r>
      <w:fldChar w:fldCharType="separate"/>
    </w:r>
    <w:r w:rsidR="005B00D3" w:rsidRPr="005B00D3">
      <w:rPr>
        <w:rFonts w:ascii="Calibri" w:eastAsia="Calibri" w:hAnsi="Calibri" w:cs="Calibri"/>
        <w:noProof/>
        <w:sz w:val="22"/>
      </w:rPr>
      <w:t>26</w:t>
    </w:r>
    <w:r>
      <w:rPr>
        <w:rFonts w:ascii="Calibri" w:eastAsia="Calibri" w:hAnsi="Calibri" w:cs="Calibri"/>
        <w:sz w:val="22"/>
      </w:rPr>
      <w:fldChar w:fldCharType="end"/>
    </w:r>
  </w:p>
  <w:p w:rsidR="008747DE" w:rsidRDefault="008747DE">
    <w:pPr>
      <w:spacing w:after="0" w:line="240" w:lineRule="auto"/>
      <w:ind w:left="0" w:firstLine="0"/>
      <w:jc w:val="left"/>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47DE" w:rsidRDefault="008747DE">
    <w:pPr>
      <w:spacing w:after="32" w:line="240" w:lineRule="auto"/>
      <w:ind w:left="0" w:firstLine="0"/>
      <w:jc w:val="right"/>
    </w:pPr>
    <w:r>
      <w:fldChar w:fldCharType="begin"/>
    </w:r>
    <w:r>
      <w:instrText xml:space="preserve"> PAGE   \* MERGEFORMAT </w:instrText>
    </w:r>
    <w:r>
      <w:fldChar w:fldCharType="separate"/>
    </w:r>
    <w:r w:rsidRPr="00957BC4">
      <w:rPr>
        <w:rFonts w:ascii="Calibri" w:eastAsia="Calibri" w:hAnsi="Calibri" w:cs="Calibri"/>
        <w:noProof/>
        <w:sz w:val="22"/>
      </w:rPr>
      <w:t>25</w:t>
    </w:r>
    <w:r>
      <w:rPr>
        <w:rFonts w:ascii="Calibri" w:eastAsia="Calibri" w:hAnsi="Calibri" w:cs="Calibri"/>
        <w:sz w:val="22"/>
      </w:rPr>
      <w:fldChar w:fldCharType="end"/>
    </w:r>
  </w:p>
  <w:p w:rsidR="008747DE" w:rsidRDefault="008747DE">
    <w:pPr>
      <w:spacing w:after="0" w:line="240" w:lineRule="auto"/>
      <w:ind w:left="0" w:firstLine="0"/>
      <w:jc w:val="left"/>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47DE" w:rsidRDefault="008747DE">
    <w:pPr>
      <w:spacing w:after="32" w:line="240" w:lineRule="auto"/>
      <w:ind w:left="0" w:firstLine="0"/>
      <w:jc w:val="right"/>
    </w:pPr>
    <w:r>
      <w:fldChar w:fldCharType="begin"/>
    </w:r>
    <w:r>
      <w:instrText xml:space="preserve"> PAGE   \* MERGEFORMAT </w:instrText>
    </w:r>
    <w:r>
      <w:fldChar w:fldCharType="separate"/>
    </w:r>
    <w:r w:rsidRPr="00BB32CD">
      <w:rPr>
        <w:rFonts w:ascii="Calibri" w:eastAsia="Calibri" w:hAnsi="Calibri" w:cs="Calibri"/>
        <w:noProof/>
        <w:sz w:val="22"/>
      </w:rPr>
      <w:t>31</w:t>
    </w:r>
    <w:r>
      <w:rPr>
        <w:rFonts w:ascii="Calibri" w:eastAsia="Calibri" w:hAnsi="Calibri" w:cs="Calibri"/>
        <w:sz w:val="22"/>
      </w:rPr>
      <w:fldChar w:fldCharType="end"/>
    </w:r>
  </w:p>
  <w:p w:rsidR="008747DE" w:rsidRDefault="008747DE">
    <w:pPr>
      <w:spacing w:after="0" w:line="240"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019E" w:rsidRDefault="0011019E">
      <w:pPr>
        <w:spacing w:after="0" w:line="240" w:lineRule="auto"/>
      </w:pPr>
      <w:r>
        <w:separator/>
      </w:r>
    </w:p>
  </w:footnote>
  <w:footnote w:type="continuationSeparator" w:id="0">
    <w:p w:rsidR="0011019E" w:rsidRDefault="001101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47DE" w:rsidRDefault="008747DE">
    <w:pPr>
      <w:spacing w:after="0" w:line="276" w:lineRule="auto"/>
      <w:ind w:lef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47DE" w:rsidRDefault="008747DE">
    <w:pPr>
      <w:spacing w:after="0" w:line="276" w:lineRule="auto"/>
      <w:ind w:left="0" w:firstLine="0"/>
      <w:jc w:val="left"/>
    </w:pPr>
    <w:r>
      <w:rPr>
        <w:noProof/>
      </w:rPr>
      <w:drawing>
        <wp:anchor distT="0" distB="0" distL="114300" distR="114300" simplePos="0" relativeHeight="251665408" behindDoc="0" locked="0" layoutInCell="1" allowOverlap="0">
          <wp:simplePos x="0" y="0"/>
          <wp:positionH relativeFrom="column">
            <wp:posOffset>5309235</wp:posOffset>
          </wp:positionH>
          <wp:positionV relativeFrom="paragraph">
            <wp:posOffset>-209550</wp:posOffset>
          </wp:positionV>
          <wp:extent cx="971550" cy="971550"/>
          <wp:effectExtent l="19050" t="0" r="0" b="0"/>
          <wp:wrapTopAndBottom/>
          <wp:docPr id="1" name="Picture 18929"/>
          <wp:cNvGraphicFramePr/>
          <a:graphic xmlns:a="http://schemas.openxmlformats.org/drawingml/2006/main">
            <a:graphicData uri="http://schemas.openxmlformats.org/drawingml/2006/picture">
              <pic:pic xmlns:pic="http://schemas.openxmlformats.org/drawingml/2006/picture">
                <pic:nvPicPr>
                  <pic:cNvPr id="18929" name="Picture 18929"/>
                  <pic:cNvPicPr/>
                </pic:nvPicPr>
                <pic:blipFill>
                  <a:blip r:embed="rId1"/>
                  <a:stretch>
                    <a:fillRect/>
                  </a:stretch>
                </pic:blipFill>
                <pic:spPr>
                  <a:xfrm>
                    <a:off x="0" y="0"/>
                    <a:ext cx="971550" cy="971550"/>
                  </a:xfrm>
                  <a:prstGeom prst="rect">
                    <a:avLst/>
                  </a:prstGeom>
                </pic:spPr>
              </pic:pic>
            </a:graphicData>
          </a:graphic>
        </wp:anchor>
      </w:drawing>
    </w:r>
    <w:r>
      <w:pict>
        <v:group id="Group 18867" o:spid="_x0000_s2061" style="width:122.85pt;height:84.85pt;mso-position-horizontal-relative:char;mso-position-vertical-relative:line" coordsize="15604,10773">
          <v:rect id="Rectangle 12" o:spid="_x0000_s2062" style="position:absolute;left:15318;top:3707;width:380;height:14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LJ7MEA&#10;AADbAAAADwAAAGRycy9kb3ducmV2LnhtbERPS4vCMBC+L/gfwix4W9P1sGjXWIoP9OgLXG9DM7bF&#10;ZlKarK3+eiMI3ubje84k6UwlrtS40rKC70EEgjizuuRcwWG//BqBcB5ZY2WZFNzIQTLtfUww1rbl&#10;LV13PhchhF2MCgrv61hKlxVk0A1sTRy4s20M+gCbXOoG2xBuKjmMoh9psOTQUGBNs4Kyy+7fKFiN&#10;6vRvbe9tXi1Oq+PmOJ7vx16p/meX/oLw1Pm3+OVe6zB/CM9fwgFy+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1iyezBAAAA2wAAAA8AAAAAAAAAAAAAAAAAmAIAAGRycy9kb3du&#10;cmV2LnhtbFBLBQYAAAAABAAEAPUAAACGAwAAAAA=&#10;" filled="f" stroked="f">
            <v:textbox style="mso-next-textbox:#Rectangle 12" inset="0,0,0,0">
              <w:txbxContent>
                <w:p w:rsidR="008747DE" w:rsidRDefault="008747DE" w:rsidP="00690551">
                  <w:pPr>
                    <w:spacing w:after="0" w:line="276" w:lineRule="auto"/>
                    <w:ind w:left="0" w:firstLine="0"/>
                    <w:jc w:val="left"/>
                  </w:pPr>
                </w:p>
              </w:txbxContent>
            </v:textbox>
          </v:rect>
          <v:rect id="Rectangle 14" o:spid="_x0000_s2063" style="position:absolute;left:13215;top:3707;width:380;height:14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f0A8EA&#10;AADbAAAADwAAAGRycy9kb3ducmV2LnhtbERPS4vCMBC+C/6HMMLeNFVk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3H9APBAAAA2wAAAA8AAAAAAAAAAAAAAAAAmAIAAGRycy9kb3du&#10;cmV2LnhtbFBLBQYAAAAABAAEAPUAAACGAwAAAAA=&#10;" filled="f" stroked="f">
            <v:textbox style="mso-next-textbox:#Rectangle 14" inset="0,0,0,0">
              <w:txbxContent>
                <w:p w:rsidR="008747DE" w:rsidRDefault="008747DE" w:rsidP="00690551">
                  <w:pPr>
                    <w:spacing w:after="0" w:line="276" w:lineRule="auto"/>
                    <w:ind w:left="0" w:firstLine="0"/>
                    <w:jc w:val="left"/>
                  </w:pPr>
                </w:p>
              </w:txbxContent>
            </v:textbox>
          </v:rect>
          <v:rect id="Rectangle 15" o:spid="_x0000_s2064" style="position:absolute;left:13214;top:3614;width:466;height:177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tRmMEA&#10;AADbAAAADwAAAGRycy9kb3ducmV2LnhtbERPS4vCMBC+C/6HMMLeNFVw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KLUZjBAAAA2wAAAA8AAAAAAAAAAAAAAAAAmAIAAGRycy9kb3du&#10;cmV2LnhtbFBLBQYAAAAABAAEAPUAAACGAwAAAAA=&#10;" filled="f" stroked="f">
            <v:textbox style="mso-next-textbox:#Rectangle 15" inset="0,0,0,0">
              <w:txbxContent>
                <w:p w:rsidR="008747DE" w:rsidRDefault="008747DE" w:rsidP="00690551">
                  <w:pPr>
                    <w:spacing w:after="0" w:line="276" w:lineRule="auto"/>
                    <w:ind w:left="0" w:firstLine="0"/>
                    <w:jc w:val="left"/>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0" o:spid="_x0000_s2065" type="#_x0000_t75" style="position:absolute;width:13842;height:1077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muDty/AAAA2wAAAA8AAABkcnMvZG93bnJldi54bWxET82KwjAQvgv7DmEW9qbpuiDaNYqrKCJ4&#10;sNsHGJqxLTaTmsRa394cBI8f3/982ZtGdOR8bVnB9ygBQVxYXXOpIP/fDqcgfEDW2FgmBQ/ysFx8&#10;DOaYanvnE3VZKEUMYZ+igiqENpXSFxUZ9CPbEkfubJ3BEKErpXZ4j+GmkeMkmUiDNceGCltaV1Rc&#10;sptRsJMdT2f5Md881odgLn+UuetNqa/PfvULIlAf3uKXe68V/MT18Uv8AXLxB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Jrg7cvwAAANsAAAAPAAAAAAAAAAAAAAAAAJ8CAABk&#10;cnMvZG93bnJldi54bWxQSwUGAAAAAAQABAD3AAAAiwMAAAAA&#10;">
            <v:imagedata r:id="rId2" o:title=""/>
          </v:shape>
          <w10:wrap type="none"/>
          <w10:anchorlock/>
        </v:group>
      </w:pict>
    </w:r>
    <w:r>
      <w:t xml:space="preserve">        </w:t>
    </w:r>
    <w:r>
      <w:pict>
        <v:group id="Group 18870" o:spid="_x0000_s2066" style="width:194.2pt;height:102.8pt;mso-position-horizontal-relative:char;mso-position-vertical-relative:line" coordsize="24661,13054">
          <v:rect id="Rectangle 7" o:spid="_x0000_s2067" style="position:absolute;left:10674;top:6117;width:1534;height:144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WtLsMA&#10;AADaAAAADwAAAGRycy9kb3ducmV2LnhtbESPS4vCQBCE74L/YWhhbzrRg6vRUcQHevQF6q3JtEkw&#10;0xMyo8nur3eEhT0WVfUVNZ03phAvqlxuWUG/F4EgTqzOOVVwPm26IxDOI2ssLJOCH3Iwn7VbU4y1&#10;rflAr6NPRYCwi1FB5n0ZS+mSjAy6ni2Jg3e3lUEfZJVKXWEd4KaQgygaSoM5h4UMS1pmlDyOT6Ng&#10;OyoX1539rdNifdte9pfx6jT2Sn11msUEhKfG/4f/2jut4Bs+V8INkLM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uWtLsMAAADaAAAADwAAAAAAAAAAAAAAAACYAgAAZHJzL2Rv&#10;d25yZXYueG1sUEsFBgAAAAAEAAQA9QAAAIgDAAAAAA==&#10;" filled="f" stroked="f">
            <v:textbox style="mso-next-textbox:#Rectangle 7" inset="0,0,0,0">
              <w:txbxContent>
                <w:p w:rsidR="008747DE" w:rsidRDefault="008747DE" w:rsidP="00690551">
                  <w:pPr>
                    <w:spacing w:after="0" w:line="276" w:lineRule="auto"/>
                    <w:ind w:left="0" w:firstLine="0"/>
                    <w:jc w:val="left"/>
                  </w:pPr>
                </w:p>
              </w:txbxContent>
            </v:textbox>
          </v:rect>
          <v:rect id="Rectangle 8" o:spid="_x0000_s2068" style="position:absolute;left:11831;top:6117;width:380;height:144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o5XMAA&#10;AADaAAAADwAAAGRycy9kb3ducmV2LnhtbERPTYvCMBC9C/6HMII3Td2DaG0qoi56dO2C621oxrbY&#10;TEoTbfXXbw4Le3y872Tdm1o8qXWVZQWzaQSCOLe64kLBd/Y5WYBwHlljbZkUvMjBOh0OEoy17fiL&#10;nmdfiBDCLkYFpfdNLKXLSzLoprYhDtzNtgZ9gG0hdYtdCDe1/IiiuTRYcWgosaFtSfn9/DAKDotm&#10;83O0766o99fD5XRZ7rKlV2o86jcrEJ56/y/+cx+1grA1XAk3QKa/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3o5XMAAAADaAAAADwAAAAAAAAAAAAAAAACYAgAAZHJzL2Rvd25y&#10;ZXYueG1sUEsFBgAAAAAEAAQA9QAAAIUDAAAAAA==&#10;" filled="f" stroked="f">
            <v:textbox style="mso-next-textbox:#Rectangle 8" inset="0,0,0,0">
              <w:txbxContent>
                <w:p w:rsidR="008747DE" w:rsidRDefault="008747DE" w:rsidP="00690551">
                  <w:pPr>
                    <w:spacing w:after="0" w:line="276" w:lineRule="auto"/>
                    <w:ind w:left="0" w:firstLine="0"/>
                    <w:jc w:val="left"/>
                  </w:pPr>
                </w:p>
              </w:txbxContent>
            </v:textbox>
          </v:rect>
          <v:rect id="Rectangle 9" o:spid="_x0000_s2069" style="position:absolute;left:19701;top:6117;width:380;height:144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acx8IA&#10;AADaAAAADwAAAGRycy9kb3ducmV2LnhtbESPQYvCMBSE74L/ITzBm6buQWzXKKIuenRVqHt7NG/b&#10;ss1LaaKt/vqNIHgcZuYbZr7sTCVu1LjSsoLJOAJBnFldcq7gfPoazUA4j6yxskwK7uRguej35pho&#10;2/I33Y4+FwHCLkEFhfd1IqXLCjLoxrYmDt6vbQz6IJtc6gbbADeV/IiiqTRYclgosKZ1Qdnf8WoU&#10;7Gb16rK3jzavtj+79JDGm1PslRoOutUnCE+df4df7b1WEMPzSrgB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NpzHwgAAANoAAAAPAAAAAAAAAAAAAAAAAJgCAABkcnMvZG93&#10;bnJldi54bWxQSwUGAAAAAAQABAD1AAAAhwMAAAAA&#10;" filled="f" stroked="f">
            <v:textbox style="mso-next-textbox:#Rectangle 9" inset="0,0,0,0">
              <w:txbxContent>
                <w:p w:rsidR="008747DE" w:rsidRDefault="008747DE" w:rsidP="00690551">
                  <w:pPr>
                    <w:spacing w:after="0" w:line="276" w:lineRule="auto"/>
                    <w:ind w:left="0" w:firstLine="0"/>
                    <w:jc w:val="left"/>
                  </w:pPr>
                </w:p>
              </w:txbxContent>
            </v:textbox>
          </v:rect>
          <v:rect id="Rectangle 10" o:spid="_x0000_s2070" style="position:absolute;left:17868;top:6052;width:380;height:135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zyAMQA&#10;AADbAAAADwAAAGRycy9kb3ducmV2LnhtbESPzW7CQAyE75V4h5WRuJVNOVSQsiBUQHDkT4LerKyb&#10;RM16o+yWBJ4eH5C42ZrxzOfpvHOVulITSs8GPoYJKOLM25JzA6fj+n0MKkRki5VnMnCjAPNZ722K&#10;qfUt7+l6iLmSEA4pGihirFOtQ1aQwzD0NbFov75xGGVtcm0bbCXcVXqUJJ/aYcnSUGBN3wVlf4d/&#10;Z2AzrheXrb+3ebX62Zx358nyOInGDPrd4gtUpC6+zM/rrRV8oZdfZAA9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88gDEAAAA2wAAAA8AAAAAAAAAAAAAAAAAmAIAAGRycy9k&#10;b3ducmV2LnhtbFBLBQYAAAAABAAEAPUAAACJAwAAAAA=&#10;" filled="f" stroked="f">
            <v:textbox style="mso-next-textbox:#Rectangle 10" inset="0,0,0,0">
              <w:txbxContent>
                <w:p w:rsidR="008747DE" w:rsidRDefault="008747DE" w:rsidP="00690551">
                  <w:pPr>
                    <w:spacing w:after="0" w:line="276" w:lineRule="auto"/>
                    <w:ind w:left="0" w:firstLine="0"/>
                    <w:jc w:val="left"/>
                  </w:pPr>
                </w:p>
              </w:txbxContent>
            </v:textbox>
          </v:rect>
          <v:rect id="Rectangle 16" o:spid="_x0000_s2071" style="position:absolute;left:15033;top:5945;width:467;height:166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nP78AA&#10;AADbAAAADwAAAGRycy9kb3ducmV2LnhtbERPy6rCMBDdC/5DGMGdproQrUYRH+jyXhXU3dCMbbGZ&#10;lCbaer/+RhDczeE8Z7ZoTCGeVLncsoJBPwJBnFidc6rgdNz2xiCcR9ZYWCYFL3KwmLdbM4y1rfmX&#10;ngefihDCLkYFmfdlLKVLMjLo+rYkDtzNVgZ9gFUqdYV1CDeFHEbRSBrMOTRkWNIqo+R+eBgFu3G5&#10;vOztX50Wm+vu/HOerI8Tr1S30yynIDw1/iv+uPc6zB/B+5dwgJ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lnP78AAAADbAAAADwAAAAAAAAAAAAAAAACYAgAAZHJzL2Rvd25y&#10;ZXYueG1sUEsFBgAAAAAEAAQA9QAAAIUDAAAAAA==&#10;" filled="f" stroked="f">
            <v:textbox style="mso-next-textbox:#Rectangle 16" inset="0,0,0,0">
              <w:txbxContent>
                <w:p w:rsidR="008747DE" w:rsidRDefault="008747DE" w:rsidP="00690551">
                  <w:pPr>
                    <w:spacing w:after="0" w:line="276" w:lineRule="auto"/>
                    <w:ind w:left="0" w:firstLine="0"/>
                    <w:jc w:val="left"/>
                  </w:pPr>
                </w:p>
              </w:txbxContent>
            </v:textbox>
          </v:rect>
          <v:rect id="Rectangle 17" o:spid="_x0000_s2072" style="position:absolute;left:8374;top:5945;width:466;height:166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VqdMEA&#10;AADbAAAADwAAAGRycy9kb3ducmV2LnhtbERPS4vCMBC+C/6HMMLeNNWDq9Uo4gM9+gL1NjRjW2wm&#10;pYm2u7/eCAt7m4/vOdN5YwrxosrllhX0exEI4sTqnFMF59OmOwLhPLLGwjIp+CEH81m7NcVY25oP&#10;9Dr6VIQQdjEqyLwvYyldkpFB17MlceDutjLoA6xSqSusQ7gp5CCKhtJgzqEhw5KWGSWP49Mo2I7K&#10;xXVnf+u0WN+2l/1lvDqNvVJfnWYxAeGp8f/iP/dOh/nf8PklHCBn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0VanTBAAAA2wAAAA8AAAAAAAAAAAAAAAAAmAIAAGRycy9kb3du&#10;cmV2LnhtbFBLBQYAAAAABAAEAPUAAACGAwAAAAA=&#10;" filled="f" stroked="f">
            <v:textbox style="mso-next-textbox:#Rectangle 17" inset="0,0,0,0">
              <w:txbxContent>
                <w:p w:rsidR="008747DE" w:rsidRDefault="008747DE" w:rsidP="00690551">
                  <w:pPr>
                    <w:spacing w:after="0" w:line="276" w:lineRule="auto"/>
                    <w:ind w:left="0" w:firstLine="0"/>
                    <w:jc w:val="left"/>
                  </w:pPr>
                </w:p>
              </w:txbxContent>
            </v:textbox>
          </v:rect>
          <v:shape id="Picture 42" o:spid="_x0000_s2073" type="#_x0000_t75" style="position:absolute;width:24661;height:13054;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JzBNbDAAAA2wAAAA8AAABkcnMvZG93bnJldi54bWxEj1FrwkAQhN+F/odjC33TS6WIRM+gQkUo&#10;iqb9AWtuTUJyeyG31fTf94RCH4eZ+YZZZoNr1Y36UHs28DpJQBEX3tZcGvj6fB/PQQVBtth6JgM/&#10;FCBbPY2WmFp/5zPdcilVhHBI0UAl0qVah6Iih2HiO+LoXX3vUKLsS217vEe4a/U0SWbaYc1xocKO&#10;thUVTf7tDJw3bbjq7XEn7mN32eeJnMrmYMzL87BegBIa5D/8195bA29TeHyJP0Cvfg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MnME1sMAAADbAAAADwAAAAAAAAAAAAAAAACf&#10;AgAAZHJzL2Rvd25yZXYueG1sUEsFBgAAAAAEAAQA9wAAAI8DAAAAAA==&#10;">
            <v:imagedata r:id="rId3" o:title=""/>
          </v:shape>
          <w10:wrap type="none"/>
          <w10:anchorlock/>
        </v:group>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47DE" w:rsidRDefault="008747DE">
    <w:pPr>
      <w:spacing w:after="0" w:line="276" w:lineRule="auto"/>
      <w:ind w:lef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47DE" w:rsidRDefault="008747DE">
    <w:pPr>
      <w:spacing w:after="0" w:line="276" w:lineRule="auto"/>
      <w:ind w:left="0" w:firstLine="0"/>
      <w:jc w:val="left"/>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47DE" w:rsidRDefault="008747DE">
    <w:pPr>
      <w:spacing w:after="0" w:line="276" w:lineRule="auto"/>
      <w:ind w:left="0" w:firstLine="0"/>
      <w:jc w:val="left"/>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47DE" w:rsidRDefault="008747DE">
    <w:pPr>
      <w:spacing w:after="0" w:line="276" w:lineRule="auto"/>
      <w:ind w:left="0" w:firstLine="0"/>
      <w:jc w:val="left"/>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47DE" w:rsidRDefault="008747DE">
    <w:pPr>
      <w:spacing w:after="0" w:line="240" w:lineRule="auto"/>
      <w:ind w:left="0" w:firstLine="0"/>
      <w:jc w:val="left"/>
    </w:pPr>
    <w:r>
      <w:rPr>
        <w:rFonts w:ascii="Arial" w:eastAsia="Arial" w:hAnsi="Arial" w:cs="Arial"/>
        <w:sz w:val="22"/>
      </w:rPr>
      <w:tab/>
    </w: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47DE" w:rsidRDefault="008747DE">
    <w:pPr>
      <w:spacing w:after="0" w:line="240" w:lineRule="auto"/>
      <w:ind w:left="0" w:firstLine="0"/>
      <w:jc w:val="left"/>
    </w:pPr>
    <w:r>
      <w:rPr>
        <w:rFonts w:ascii="Arial" w:eastAsia="Arial" w:hAnsi="Arial" w:cs="Arial"/>
        <w:sz w:val="22"/>
      </w:rPr>
      <w:tab/>
    </w: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47DE" w:rsidRDefault="008747DE">
    <w:pPr>
      <w:spacing w:after="0" w:line="240" w:lineRule="auto"/>
      <w:ind w:left="0" w:firstLine="0"/>
      <w:jc w:val="left"/>
    </w:pPr>
    <w:r>
      <w:rPr>
        <w:rFonts w:ascii="Calibri" w:eastAsia="Calibri" w:hAnsi="Calibri" w:cs="Calibri"/>
        <w:noProof/>
        <w:sz w:val="22"/>
      </w:rPr>
      <w:pict>
        <v:group id="Group 21515" o:spid="_x0000_s2053" style="position:absolute;margin-left:19.9pt;margin-top:72.05pt;width:802.5pt;height:1.5pt;z-index:251661312;mso-position-horizontal-relative:page;mso-position-vertical-relative:page" coordsize="101917,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">
          <v:shape id="Shape 21516" o:spid="_x0000_s2054" style="position:absolute;width:101917;height:190;visibility:visible" coordsize="10191750,1905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eH18cA&#10;AADeAAAADwAAAGRycy9kb3ducmV2LnhtbESPQWvCQBSE7wX/w/KE3uomgUqNriIpgodSaPSgt+fu&#10;Mwlm36bZVeO/7xYKPQ4z8w2zWA22FTfqfeNYQTpJQBBrZxquFOx3m5c3ED4gG2wdk4IHeVgtR08L&#10;zI278xfdylCJCGGfo4I6hC6X0uuaLPqJ64ijd3a9xRBlX0nT4z3CbSuzJJlKiw3HhRo7KmrSl/Jq&#10;I6V4/8zKzak8HNPZd1HID/2wWqnn8bCegwg0hP/wX3trFGTpazqF3zvxCsjl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LXh9fHAAAA3gAAAA8AAAAAAAAAAAAAAAAAmAIAAGRy&#10;cy9kb3ducmV2LnhtbFBLBQYAAAAABAAEAPUAAACMAwAAAAA=&#10;" adj="0,,0" path="m,19050l10191750,e" filled="f">
            <v:stroke joinstyle="round"/>
            <v:formulas/>
            <v:path arrowok="t" o:connecttype="segments" textboxrect="0,0,10191750,19050"/>
          </v:shape>
          <w10:wrap type="square" anchorx="page" anchory="page"/>
        </v:group>
      </w:pict>
    </w:r>
    <w:r>
      <w:rPr>
        <w:rFonts w:ascii="Arial" w:eastAsia="Arial" w:hAnsi="Arial" w:cs="Arial"/>
        <w:sz w:val="22"/>
      </w:rPr>
      <w:tab/>
    </w: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47DE" w:rsidRDefault="008747DE">
    <w:pPr>
      <w:spacing w:after="0" w:line="276" w:lineRule="auto"/>
      <w:ind w:left="0" w:firstLine="0"/>
      <w:jc w:val="left"/>
    </w:pP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47DE" w:rsidRDefault="008747DE">
    <w:pPr>
      <w:spacing w:after="0" w:line="276" w:lineRule="auto"/>
      <w:ind w:left="0" w:firstLine="0"/>
      <w:jc w:val="left"/>
    </w:pP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47DE" w:rsidRDefault="008747DE">
    <w:pPr>
      <w:spacing w:after="0" w:line="276" w:lineRule="auto"/>
      <w:ind w:lef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C64B3"/>
    <w:multiLevelType w:val="hybridMultilevel"/>
    <w:tmpl w:val="16900384"/>
    <w:lvl w:ilvl="0" w:tplc="3FCE4DFA">
      <w:start w:val="1"/>
      <w:numFmt w:val="lowerRoman"/>
      <w:lvlText w:val="%1."/>
      <w:lvlJc w:val="right"/>
      <w:pPr>
        <w:ind w:left="705"/>
      </w:pPr>
      <w:rPr>
        <w:b w:val="0"/>
        <w:i w:val="0"/>
        <w:strike w:val="0"/>
        <w:dstrike w:val="0"/>
        <w:color w:val="FF0000"/>
        <w:sz w:val="26"/>
        <w:u w:val="none" w:color="000000"/>
        <w:bdr w:val="none" w:sz="0" w:space="0" w:color="auto"/>
        <w:shd w:val="clear" w:color="auto" w:fill="auto"/>
        <w:vertAlign w:val="baseline"/>
      </w:rPr>
    </w:lvl>
    <w:lvl w:ilvl="1" w:tplc="2C3C726C">
      <w:start w:val="1"/>
      <w:numFmt w:val="decimal"/>
      <w:lvlText w:val="%2."/>
      <w:lvlJc w:val="left"/>
      <w:pPr>
        <w:ind w:left="0"/>
      </w:pPr>
      <w:rPr>
        <w:rFonts w:ascii="Verdana" w:eastAsia="Verdana" w:hAnsi="Verdana" w:cs="Verdana"/>
        <w:b w:val="0"/>
        <w:i w:val="0"/>
        <w:strike w:val="0"/>
        <w:dstrike w:val="0"/>
        <w:color w:val="000000"/>
        <w:sz w:val="22"/>
        <w:u w:val="none" w:color="000000"/>
        <w:bdr w:val="none" w:sz="0" w:space="0" w:color="auto"/>
        <w:shd w:val="clear" w:color="auto" w:fill="auto"/>
        <w:vertAlign w:val="baseline"/>
      </w:rPr>
    </w:lvl>
    <w:lvl w:ilvl="2" w:tplc="E79CCFE2">
      <w:start w:val="1"/>
      <w:numFmt w:val="lowerRoman"/>
      <w:lvlText w:val="%3"/>
      <w:lvlJc w:val="left"/>
      <w:pPr>
        <w:ind w:left="180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3" w:tplc="A386DACC">
      <w:start w:val="1"/>
      <w:numFmt w:val="decimal"/>
      <w:lvlText w:val="%4"/>
      <w:lvlJc w:val="left"/>
      <w:pPr>
        <w:ind w:left="252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4" w:tplc="6F1A9DEE">
      <w:start w:val="1"/>
      <w:numFmt w:val="lowerLetter"/>
      <w:lvlText w:val="%5"/>
      <w:lvlJc w:val="left"/>
      <w:pPr>
        <w:ind w:left="324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5" w:tplc="32D80F54">
      <w:start w:val="1"/>
      <w:numFmt w:val="lowerRoman"/>
      <w:lvlText w:val="%6"/>
      <w:lvlJc w:val="left"/>
      <w:pPr>
        <w:ind w:left="396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6" w:tplc="7FAE9720">
      <w:start w:val="1"/>
      <w:numFmt w:val="decimal"/>
      <w:lvlText w:val="%7"/>
      <w:lvlJc w:val="left"/>
      <w:pPr>
        <w:ind w:left="468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7" w:tplc="321E2AC2">
      <w:start w:val="1"/>
      <w:numFmt w:val="lowerLetter"/>
      <w:lvlText w:val="%8"/>
      <w:lvlJc w:val="left"/>
      <w:pPr>
        <w:ind w:left="540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8" w:tplc="E32A5014">
      <w:start w:val="1"/>
      <w:numFmt w:val="lowerRoman"/>
      <w:lvlText w:val="%9"/>
      <w:lvlJc w:val="left"/>
      <w:pPr>
        <w:ind w:left="612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abstractNum>
  <w:abstractNum w:abstractNumId="1" w15:restartNumberingAfterBreak="0">
    <w:nsid w:val="06D42284"/>
    <w:multiLevelType w:val="hybridMultilevel"/>
    <w:tmpl w:val="AEEE4D2C"/>
    <w:lvl w:ilvl="0" w:tplc="ECD4381C">
      <w:start w:val="1"/>
      <w:numFmt w:val="bullet"/>
      <w:lvlText w:val="•"/>
      <w:lvlJc w:val="left"/>
      <w:pPr>
        <w:ind w:left="705"/>
      </w:pPr>
      <w:rPr>
        <w:rFonts w:ascii="Arial" w:eastAsia="Arial" w:hAnsi="Arial" w:cs="Arial"/>
        <w:b w:val="0"/>
        <w:i w:val="0"/>
        <w:strike w:val="0"/>
        <w:dstrike w:val="0"/>
        <w:color w:val="000000"/>
        <w:sz w:val="26"/>
        <w:u w:val="none" w:color="000000"/>
        <w:bdr w:val="none" w:sz="0" w:space="0" w:color="auto"/>
        <w:shd w:val="clear" w:color="auto" w:fill="auto"/>
        <w:vertAlign w:val="baseline"/>
      </w:rPr>
    </w:lvl>
    <w:lvl w:ilvl="1" w:tplc="1A9EA5CE">
      <w:start w:val="1"/>
      <w:numFmt w:val="bullet"/>
      <w:lvlText w:val="o"/>
      <w:lvlJc w:val="left"/>
      <w:pPr>
        <w:ind w:left="1425"/>
      </w:pPr>
      <w:rPr>
        <w:rFonts w:ascii="Segoe UI Symbol" w:eastAsia="Segoe UI Symbol" w:hAnsi="Segoe UI Symbol" w:cs="Segoe UI Symbol"/>
        <w:b w:val="0"/>
        <w:i w:val="0"/>
        <w:strike w:val="0"/>
        <w:dstrike w:val="0"/>
        <w:color w:val="000000"/>
        <w:sz w:val="26"/>
        <w:u w:val="none" w:color="000000"/>
        <w:bdr w:val="none" w:sz="0" w:space="0" w:color="auto"/>
        <w:shd w:val="clear" w:color="auto" w:fill="auto"/>
        <w:vertAlign w:val="baseline"/>
      </w:rPr>
    </w:lvl>
    <w:lvl w:ilvl="2" w:tplc="4AB692C2">
      <w:start w:val="1"/>
      <w:numFmt w:val="bullet"/>
      <w:lvlText w:val="▪"/>
      <w:lvlJc w:val="left"/>
      <w:pPr>
        <w:ind w:left="2145"/>
      </w:pPr>
      <w:rPr>
        <w:rFonts w:ascii="Segoe UI Symbol" w:eastAsia="Segoe UI Symbol" w:hAnsi="Segoe UI Symbol" w:cs="Segoe UI Symbol"/>
        <w:b w:val="0"/>
        <w:i w:val="0"/>
        <w:strike w:val="0"/>
        <w:dstrike w:val="0"/>
        <w:color w:val="000000"/>
        <w:sz w:val="26"/>
        <w:u w:val="none" w:color="000000"/>
        <w:bdr w:val="none" w:sz="0" w:space="0" w:color="auto"/>
        <w:shd w:val="clear" w:color="auto" w:fill="auto"/>
        <w:vertAlign w:val="baseline"/>
      </w:rPr>
    </w:lvl>
    <w:lvl w:ilvl="3" w:tplc="8BAA72C2">
      <w:start w:val="1"/>
      <w:numFmt w:val="bullet"/>
      <w:lvlText w:val="•"/>
      <w:lvlJc w:val="left"/>
      <w:pPr>
        <w:ind w:left="2865"/>
      </w:pPr>
      <w:rPr>
        <w:rFonts w:ascii="Arial" w:eastAsia="Arial" w:hAnsi="Arial" w:cs="Arial"/>
        <w:b w:val="0"/>
        <w:i w:val="0"/>
        <w:strike w:val="0"/>
        <w:dstrike w:val="0"/>
        <w:color w:val="000000"/>
        <w:sz w:val="26"/>
        <w:u w:val="none" w:color="000000"/>
        <w:bdr w:val="none" w:sz="0" w:space="0" w:color="auto"/>
        <w:shd w:val="clear" w:color="auto" w:fill="auto"/>
        <w:vertAlign w:val="baseline"/>
      </w:rPr>
    </w:lvl>
    <w:lvl w:ilvl="4" w:tplc="11869C58">
      <w:start w:val="1"/>
      <w:numFmt w:val="bullet"/>
      <w:lvlText w:val="o"/>
      <w:lvlJc w:val="left"/>
      <w:pPr>
        <w:ind w:left="3585"/>
      </w:pPr>
      <w:rPr>
        <w:rFonts w:ascii="Segoe UI Symbol" w:eastAsia="Segoe UI Symbol" w:hAnsi="Segoe UI Symbol" w:cs="Segoe UI Symbol"/>
        <w:b w:val="0"/>
        <w:i w:val="0"/>
        <w:strike w:val="0"/>
        <w:dstrike w:val="0"/>
        <w:color w:val="000000"/>
        <w:sz w:val="26"/>
        <w:u w:val="none" w:color="000000"/>
        <w:bdr w:val="none" w:sz="0" w:space="0" w:color="auto"/>
        <w:shd w:val="clear" w:color="auto" w:fill="auto"/>
        <w:vertAlign w:val="baseline"/>
      </w:rPr>
    </w:lvl>
    <w:lvl w:ilvl="5" w:tplc="869EC7CE">
      <w:start w:val="1"/>
      <w:numFmt w:val="bullet"/>
      <w:lvlText w:val="▪"/>
      <w:lvlJc w:val="left"/>
      <w:pPr>
        <w:ind w:left="4305"/>
      </w:pPr>
      <w:rPr>
        <w:rFonts w:ascii="Segoe UI Symbol" w:eastAsia="Segoe UI Symbol" w:hAnsi="Segoe UI Symbol" w:cs="Segoe UI Symbol"/>
        <w:b w:val="0"/>
        <w:i w:val="0"/>
        <w:strike w:val="0"/>
        <w:dstrike w:val="0"/>
        <w:color w:val="000000"/>
        <w:sz w:val="26"/>
        <w:u w:val="none" w:color="000000"/>
        <w:bdr w:val="none" w:sz="0" w:space="0" w:color="auto"/>
        <w:shd w:val="clear" w:color="auto" w:fill="auto"/>
        <w:vertAlign w:val="baseline"/>
      </w:rPr>
    </w:lvl>
    <w:lvl w:ilvl="6" w:tplc="D2780352">
      <w:start w:val="1"/>
      <w:numFmt w:val="bullet"/>
      <w:lvlText w:val="•"/>
      <w:lvlJc w:val="left"/>
      <w:pPr>
        <w:ind w:left="5025"/>
      </w:pPr>
      <w:rPr>
        <w:rFonts w:ascii="Arial" w:eastAsia="Arial" w:hAnsi="Arial" w:cs="Arial"/>
        <w:b w:val="0"/>
        <w:i w:val="0"/>
        <w:strike w:val="0"/>
        <w:dstrike w:val="0"/>
        <w:color w:val="000000"/>
        <w:sz w:val="26"/>
        <w:u w:val="none" w:color="000000"/>
        <w:bdr w:val="none" w:sz="0" w:space="0" w:color="auto"/>
        <w:shd w:val="clear" w:color="auto" w:fill="auto"/>
        <w:vertAlign w:val="baseline"/>
      </w:rPr>
    </w:lvl>
    <w:lvl w:ilvl="7" w:tplc="CE2AA170">
      <w:start w:val="1"/>
      <w:numFmt w:val="bullet"/>
      <w:lvlText w:val="o"/>
      <w:lvlJc w:val="left"/>
      <w:pPr>
        <w:ind w:left="5745"/>
      </w:pPr>
      <w:rPr>
        <w:rFonts w:ascii="Segoe UI Symbol" w:eastAsia="Segoe UI Symbol" w:hAnsi="Segoe UI Symbol" w:cs="Segoe UI Symbol"/>
        <w:b w:val="0"/>
        <w:i w:val="0"/>
        <w:strike w:val="0"/>
        <w:dstrike w:val="0"/>
        <w:color w:val="000000"/>
        <w:sz w:val="26"/>
        <w:u w:val="none" w:color="000000"/>
        <w:bdr w:val="none" w:sz="0" w:space="0" w:color="auto"/>
        <w:shd w:val="clear" w:color="auto" w:fill="auto"/>
        <w:vertAlign w:val="baseline"/>
      </w:rPr>
    </w:lvl>
    <w:lvl w:ilvl="8" w:tplc="F11EC8AE">
      <w:start w:val="1"/>
      <w:numFmt w:val="bullet"/>
      <w:lvlText w:val="▪"/>
      <w:lvlJc w:val="left"/>
      <w:pPr>
        <w:ind w:left="6465"/>
      </w:pPr>
      <w:rPr>
        <w:rFonts w:ascii="Segoe UI Symbol" w:eastAsia="Segoe UI Symbol" w:hAnsi="Segoe UI Symbol" w:cs="Segoe UI Symbol"/>
        <w:b w:val="0"/>
        <w:i w:val="0"/>
        <w:strike w:val="0"/>
        <w:dstrike w:val="0"/>
        <w:color w:val="000000"/>
        <w:sz w:val="26"/>
        <w:u w:val="none" w:color="000000"/>
        <w:bdr w:val="none" w:sz="0" w:space="0" w:color="auto"/>
        <w:shd w:val="clear" w:color="auto" w:fill="auto"/>
        <w:vertAlign w:val="baseline"/>
      </w:rPr>
    </w:lvl>
  </w:abstractNum>
  <w:abstractNum w:abstractNumId="2" w15:restartNumberingAfterBreak="0">
    <w:nsid w:val="077846E7"/>
    <w:multiLevelType w:val="hybridMultilevel"/>
    <w:tmpl w:val="8E4EBF4A"/>
    <w:lvl w:ilvl="0" w:tplc="23B6666E">
      <w:start w:val="1"/>
      <w:numFmt w:val="lowerLetter"/>
      <w:lvlText w:val="%1."/>
      <w:lvlJc w:val="left"/>
      <w:pPr>
        <w:ind w:left="797"/>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1" w:tplc="066CD6E6">
      <w:start w:val="1"/>
      <w:numFmt w:val="lowerLetter"/>
      <w:lvlText w:val="%2"/>
      <w:lvlJc w:val="left"/>
      <w:pPr>
        <w:ind w:left="1425"/>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2" w:tplc="C4301F02">
      <w:start w:val="1"/>
      <w:numFmt w:val="lowerRoman"/>
      <w:lvlText w:val="%3"/>
      <w:lvlJc w:val="left"/>
      <w:pPr>
        <w:ind w:left="2145"/>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3" w:tplc="0A3AC49E">
      <w:start w:val="1"/>
      <w:numFmt w:val="decimal"/>
      <w:lvlText w:val="%4"/>
      <w:lvlJc w:val="left"/>
      <w:pPr>
        <w:ind w:left="2865"/>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4" w:tplc="8F4AA53A">
      <w:start w:val="1"/>
      <w:numFmt w:val="lowerLetter"/>
      <w:lvlText w:val="%5"/>
      <w:lvlJc w:val="left"/>
      <w:pPr>
        <w:ind w:left="3585"/>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5" w:tplc="1390CC88">
      <w:start w:val="1"/>
      <w:numFmt w:val="lowerRoman"/>
      <w:lvlText w:val="%6"/>
      <w:lvlJc w:val="left"/>
      <w:pPr>
        <w:ind w:left="4305"/>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6" w:tplc="F5960D64">
      <w:start w:val="1"/>
      <w:numFmt w:val="decimal"/>
      <w:lvlText w:val="%7"/>
      <w:lvlJc w:val="left"/>
      <w:pPr>
        <w:ind w:left="5025"/>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7" w:tplc="21786496">
      <w:start w:val="1"/>
      <w:numFmt w:val="lowerLetter"/>
      <w:lvlText w:val="%8"/>
      <w:lvlJc w:val="left"/>
      <w:pPr>
        <w:ind w:left="5745"/>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8" w:tplc="4CC6C6C8">
      <w:start w:val="1"/>
      <w:numFmt w:val="lowerRoman"/>
      <w:lvlText w:val="%9"/>
      <w:lvlJc w:val="left"/>
      <w:pPr>
        <w:ind w:left="6465"/>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abstractNum>
  <w:abstractNum w:abstractNumId="3" w15:restartNumberingAfterBreak="0">
    <w:nsid w:val="125E5097"/>
    <w:multiLevelType w:val="hybridMultilevel"/>
    <w:tmpl w:val="6A44412C"/>
    <w:lvl w:ilvl="0" w:tplc="ADA2D1E8">
      <w:start w:val="5"/>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4A1145A"/>
    <w:multiLevelType w:val="hybridMultilevel"/>
    <w:tmpl w:val="D400B642"/>
    <w:lvl w:ilvl="0" w:tplc="87B4782C">
      <w:start w:val="1"/>
      <w:numFmt w:val="bullet"/>
      <w:lvlText w:val="•"/>
      <w:lvlJc w:val="left"/>
      <w:pPr>
        <w:ind w:left="1440"/>
      </w:pPr>
      <w:rPr>
        <w:rFonts w:ascii="Arial" w:eastAsia="Arial" w:hAnsi="Arial" w:cs="Arial"/>
        <w:b w:val="0"/>
        <w:i w:val="0"/>
        <w:strike w:val="0"/>
        <w:dstrike w:val="0"/>
        <w:color w:val="000000"/>
        <w:sz w:val="26"/>
        <w:u w:val="none" w:color="000000"/>
        <w:bdr w:val="none" w:sz="0" w:space="0" w:color="auto"/>
        <w:shd w:val="clear" w:color="auto" w:fill="auto"/>
        <w:vertAlign w:val="baseline"/>
      </w:rPr>
    </w:lvl>
    <w:lvl w:ilvl="1" w:tplc="B3428C00">
      <w:start w:val="1"/>
      <w:numFmt w:val="bullet"/>
      <w:lvlText w:val="o"/>
      <w:lvlJc w:val="left"/>
      <w:pPr>
        <w:ind w:left="2160"/>
      </w:pPr>
      <w:rPr>
        <w:rFonts w:ascii="Segoe UI Symbol" w:eastAsia="Segoe UI Symbol" w:hAnsi="Segoe UI Symbol" w:cs="Segoe UI Symbol"/>
        <w:b w:val="0"/>
        <w:i w:val="0"/>
        <w:strike w:val="0"/>
        <w:dstrike w:val="0"/>
        <w:color w:val="000000"/>
        <w:sz w:val="26"/>
        <w:u w:val="none" w:color="000000"/>
        <w:bdr w:val="none" w:sz="0" w:space="0" w:color="auto"/>
        <w:shd w:val="clear" w:color="auto" w:fill="auto"/>
        <w:vertAlign w:val="baseline"/>
      </w:rPr>
    </w:lvl>
    <w:lvl w:ilvl="2" w:tplc="47DE66D8">
      <w:start w:val="1"/>
      <w:numFmt w:val="bullet"/>
      <w:lvlText w:val="▪"/>
      <w:lvlJc w:val="left"/>
      <w:pPr>
        <w:ind w:left="2880"/>
      </w:pPr>
      <w:rPr>
        <w:rFonts w:ascii="Segoe UI Symbol" w:eastAsia="Segoe UI Symbol" w:hAnsi="Segoe UI Symbol" w:cs="Segoe UI Symbol"/>
        <w:b w:val="0"/>
        <w:i w:val="0"/>
        <w:strike w:val="0"/>
        <w:dstrike w:val="0"/>
        <w:color w:val="000000"/>
        <w:sz w:val="26"/>
        <w:u w:val="none" w:color="000000"/>
        <w:bdr w:val="none" w:sz="0" w:space="0" w:color="auto"/>
        <w:shd w:val="clear" w:color="auto" w:fill="auto"/>
        <w:vertAlign w:val="baseline"/>
      </w:rPr>
    </w:lvl>
    <w:lvl w:ilvl="3" w:tplc="FE20E028">
      <w:start w:val="1"/>
      <w:numFmt w:val="bullet"/>
      <w:lvlText w:val="•"/>
      <w:lvlJc w:val="left"/>
      <w:pPr>
        <w:ind w:left="3600"/>
      </w:pPr>
      <w:rPr>
        <w:rFonts w:ascii="Arial" w:eastAsia="Arial" w:hAnsi="Arial" w:cs="Arial"/>
        <w:b w:val="0"/>
        <w:i w:val="0"/>
        <w:strike w:val="0"/>
        <w:dstrike w:val="0"/>
        <w:color w:val="000000"/>
        <w:sz w:val="26"/>
        <w:u w:val="none" w:color="000000"/>
        <w:bdr w:val="none" w:sz="0" w:space="0" w:color="auto"/>
        <w:shd w:val="clear" w:color="auto" w:fill="auto"/>
        <w:vertAlign w:val="baseline"/>
      </w:rPr>
    </w:lvl>
    <w:lvl w:ilvl="4" w:tplc="10E45166">
      <w:start w:val="1"/>
      <w:numFmt w:val="bullet"/>
      <w:lvlText w:val="o"/>
      <w:lvlJc w:val="left"/>
      <w:pPr>
        <w:ind w:left="4320"/>
      </w:pPr>
      <w:rPr>
        <w:rFonts w:ascii="Segoe UI Symbol" w:eastAsia="Segoe UI Symbol" w:hAnsi="Segoe UI Symbol" w:cs="Segoe UI Symbol"/>
        <w:b w:val="0"/>
        <w:i w:val="0"/>
        <w:strike w:val="0"/>
        <w:dstrike w:val="0"/>
        <w:color w:val="000000"/>
        <w:sz w:val="26"/>
        <w:u w:val="none" w:color="000000"/>
        <w:bdr w:val="none" w:sz="0" w:space="0" w:color="auto"/>
        <w:shd w:val="clear" w:color="auto" w:fill="auto"/>
        <w:vertAlign w:val="baseline"/>
      </w:rPr>
    </w:lvl>
    <w:lvl w:ilvl="5" w:tplc="334AE92A">
      <w:start w:val="1"/>
      <w:numFmt w:val="bullet"/>
      <w:lvlText w:val="▪"/>
      <w:lvlJc w:val="left"/>
      <w:pPr>
        <w:ind w:left="5040"/>
      </w:pPr>
      <w:rPr>
        <w:rFonts w:ascii="Segoe UI Symbol" w:eastAsia="Segoe UI Symbol" w:hAnsi="Segoe UI Symbol" w:cs="Segoe UI Symbol"/>
        <w:b w:val="0"/>
        <w:i w:val="0"/>
        <w:strike w:val="0"/>
        <w:dstrike w:val="0"/>
        <w:color w:val="000000"/>
        <w:sz w:val="26"/>
        <w:u w:val="none" w:color="000000"/>
        <w:bdr w:val="none" w:sz="0" w:space="0" w:color="auto"/>
        <w:shd w:val="clear" w:color="auto" w:fill="auto"/>
        <w:vertAlign w:val="baseline"/>
      </w:rPr>
    </w:lvl>
    <w:lvl w:ilvl="6" w:tplc="78C0D3FC">
      <w:start w:val="1"/>
      <w:numFmt w:val="bullet"/>
      <w:lvlText w:val="•"/>
      <w:lvlJc w:val="left"/>
      <w:pPr>
        <w:ind w:left="5760"/>
      </w:pPr>
      <w:rPr>
        <w:rFonts w:ascii="Arial" w:eastAsia="Arial" w:hAnsi="Arial" w:cs="Arial"/>
        <w:b w:val="0"/>
        <w:i w:val="0"/>
        <w:strike w:val="0"/>
        <w:dstrike w:val="0"/>
        <w:color w:val="000000"/>
        <w:sz w:val="26"/>
        <w:u w:val="none" w:color="000000"/>
        <w:bdr w:val="none" w:sz="0" w:space="0" w:color="auto"/>
        <w:shd w:val="clear" w:color="auto" w:fill="auto"/>
        <w:vertAlign w:val="baseline"/>
      </w:rPr>
    </w:lvl>
    <w:lvl w:ilvl="7" w:tplc="22F21FAC">
      <w:start w:val="1"/>
      <w:numFmt w:val="bullet"/>
      <w:lvlText w:val="o"/>
      <w:lvlJc w:val="left"/>
      <w:pPr>
        <w:ind w:left="6480"/>
      </w:pPr>
      <w:rPr>
        <w:rFonts w:ascii="Segoe UI Symbol" w:eastAsia="Segoe UI Symbol" w:hAnsi="Segoe UI Symbol" w:cs="Segoe UI Symbol"/>
        <w:b w:val="0"/>
        <w:i w:val="0"/>
        <w:strike w:val="0"/>
        <w:dstrike w:val="0"/>
        <w:color w:val="000000"/>
        <w:sz w:val="26"/>
        <w:u w:val="none" w:color="000000"/>
        <w:bdr w:val="none" w:sz="0" w:space="0" w:color="auto"/>
        <w:shd w:val="clear" w:color="auto" w:fill="auto"/>
        <w:vertAlign w:val="baseline"/>
      </w:rPr>
    </w:lvl>
    <w:lvl w:ilvl="8" w:tplc="5D32D61A">
      <w:start w:val="1"/>
      <w:numFmt w:val="bullet"/>
      <w:lvlText w:val="▪"/>
      <w:lvlJc w:val="left"/>
      <w:pPr>
        <w:ind w:left="7200"/>
      </w:pPr>
      <w:rPr>
        <w:rFonts w:ascii="Segoe UI Symbol" w:eastAsia="Segoe UI Symbol" w:hAnsi="Segoe UI Symbol" w:cs="Segoe UI Symbol"/>
        <w:b w:val="0"/>
        <w:i w:val="0"/>
        <w:strike w:val="0"/>
        <w:dstrike w:val="0"/>
        <w:color w:val="000000"/>
        <w:sz w:val="26"/>
        <w:u w:val="none" w:color="000000"/>
        <w:bdr w:val="none" w:sz="0" w:space="0" w:color="auto"/>
        <w:shd w:val="clear" w:color="auto" w:fill="auto"/>
        <w:vertAlign w:val="baseline"/>
      </w:rPr>
    </w:lvl>
  </w:abstractNum>
  <w:abstractNum w:abstractNumId="5" w15:restartNumberingAfterBreak="0">
    <w:nsid w:val="155F7F4E"/>
    <w:multiLevelType w:val="hybridMultilevel"/>
    <w:tmpl w:val="758E23BE"/>
    <w:lvl w:ilvl="0" w:tplc="9CFCF10C">
      <w:start w:val="1"/>
      <w:numFmt w:val="decimal"/>
      <w:lvlText w:val="%1."/>
      <w:lvlJc w:val="left"/>
      <w:pPr>
        <w:ind w:left="54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1" w:tplc="0A666F22">
      <w:start w:val="1"/>
      <w:numFmt w:val="bullet"/>
      <w:lvlText w:val="-"/>
      <w:lvlJc w:val="left"/>
      <w:pPr>
        <w:ind w:left="1155"/>
      </w:pPr>
      <w:rPr>
        <w:rFonts w:ascii="Century Gothic" w:eastAsia="Century Gothic" w:hAnsi="Century Gothic" w:cs="Century Gothic"/>
        <w:b w:val="0"/>
        <w:i w:val="0"/>
        <w:strike w:val="0"/>
        <w:dstrike w:val="0"/>
        <w:color w:val="000000"/>
        <w:sz w:val="26"/>
        <w:u w:val="none" w:color="000000"/>
        <w:bdr w:val="none" w:sz="0" w:space="0" w:color="auto"/>
        <w:shd w:val="clear" w:color="auto" w:fill="auto"/>
        <w:vertAlign w:val="baseline"/>
      </w:rPr>
    </w:lvl>
    <w:lvl w:ilvl="2" w:tplc="EBF8212E">
      <w:start w:val="1"/>
      <w:numFmt w:val="bullet"/>
      <w:lvlText w:val="▪"/>
      <w:lvlJc w:val="left"/>
      <w:pPr>
        <w:ind w:left="1875"/>
      </w:pPr>
      <w:rPr>
        <w:rFonts w:ascii="Century Gothic" w:eastAsia="Century Gothic" w:hAnsi="Century Gothic" w:cs="Century Gothic"/>
        <w:b w:val="0"/>
        <w:i w:val="0"/>
        <w:strike w:val="0"/>
        <w:dstrike w:val="0"/>
        <w:color w:val="000000"/>
        <w:sz w:val="26"/>
        <w:u w:val="none" w:color="000000"/>
        <w:bdr w:val="none" w:sz="0" w:space="0" w:color="auto"/>
        <w:shd w:val="clear" w:color="auto" w:fill="auto"/>
        <w:vertAlign w:val="baseline"/>
      </w:rPr>
    </w:lvl>
    <w:lvl w:ilvl="3" w:tplc="63C85D10">
      <w:start w:val="1"/>
      <w:numFmt w:val="bullet"/>
      <w:lvlText w:val="•"/>
      <w:lvlJc w:val="left"/>
      <w:pPr>
        <w:ind w:left="2595"/>
      </w:pPr>
      <w:rPr>
        <w:rFonts w:ascii="Century Gothic" w:eastAsia="Century Gothic" w:hAnsi="Century Gothic" w:cs="Century Gothic"/>
        <w:b w:val="0"/>
        <w:i w:val="0"/>
        <w:strike w:val="0"/>
        <w:dstrike w:val="0"/>
        <w:color w:val="000000"/>
        <w:sz w:val="26"/>
        <w:u w:val="none" w:color="000000"/>
        <w:bdr w:val="none" w:sz="0" w:space="0" w:color="auto"/>
        <w:shd w:val="clear" w:color="auto" w:fill="auto"/>
        <w:vertAlign w:val="baseline"/>
      </w:rPr>
    </w:lvl>
    <w:lvl w:ilvl="4" w:tplc="8E5CCDE0">
      <w:start w:val="1"/>
      <w:numFmt w:val="bullet"/>
      <w:lvlText w:val="o"/>
      <w:lvlJc w:val="left"/>
      <w:pPr>
        <w:ind w:left="3315"/>
      </w:pPr>
      <w:rPr>
        <w:rFonts w:ascii="Century Gothic" w:eastAsia="Century Gothic" w:hAnsi="Century Gothic" w:cs="Century Gothic"/>
        <w:b w:val="0"/>
        <w:i w:val="0"/>
        <w:strike w:val="0"/>
        <w:dstrike w:val="0"/>
        <w:color w:val="000000"/>
        <w:sz w:val="26"/>
        <w:u w:val="none" w:color="000000"/>
        <w:bdr w:val="none" w:sz="0" w:space="0" w:color="auto"/>
        <w:shd w:val="clear" w:color="auto" w:fill="auto"/>
        <w:vertAlign w:val="baseline"/>
      </w:rPr>
    </w:lvl>
    <w:lvl w:ilvl="5" w:tplc="AEF0E1C4">
      <w:start w:val="1"/>
      <w:numFmt w:val="bullet"/>
      <w:lvlText w:val="▪"/>
      <w:lvlJc w:val="left"/>
      <w:pPr>
        <w:ind w:left="4035"/>
      </w:pPr>
      <w:rPr>
        <w:rFonts w:ascii="Century Gothic" w:eastAsia="Century Gothic" w:hAnsi="Century Gothic" w:cs="Century Gothic"/>
        <w:b w:val="0"/>
        <w:i w:val="0"/>
        <w:strike w:val="0"/>
        <w:dstrike w:val="0"/>
        <w:color w:val="000000"/>
        <w:sz w:val="26"/>
        <w:u w:val="none" w:color="000000"/>
        <w:bdr w:val="none" w:sz="0" w:space="0" w:color="auto"/>
        <w:shd w:val="clear" w:color="auto" w:fill="auto"/>
        <w:vertAlign w:val="baseline"/>
      </w:rPr>
    </w:lvl>
    <w:lvl w:ilvl="6" w:tplc="AC0CE48C">
      <w:start w:val="1"/>
      <w:numFmt w:val="bullet"/>
      <w:lvlText w:val="•"/>
      <w:lvlJc w:val="left"/>
      <w:pPr>
        <w:ind w:left="4755"/>
      </w:pPr>
      <w:rPr>
        <w:rFonts w:ascii="Century Gothic" w:eastAsia="Century Gothic" w:hAnsi="Century Gothic" w:cs="Century Gothic"/>
        <w:b w:val="0"/>
        <w:i w:val="0"/>
        <w:strike w:val="0"/>
        <w:dstrike w:val="0"/>
        <w:color w:val="000000"/>
        <w:sz w:val="26"/>
        <w:u w:val="none" w:color="000000"/>
        <w:bdr w:val="none" w:sz="0" w:space="0" w:color="auto"/>
        <w:shd w:val="clear" w:color="auto" w:fill="auto"/>
        <w:vertAlign w:val="baseline"/>
      </w:rPr>
    </w:lvl>
    <w:lvl w:ilvl="7" w:tplc="8FB0F54C">
      <w:start w:val="1"/>
      <w:numFmt w:val="bullet"/>
      <w:lvlText w:val="o"/>
      <w:lvlJc w:val="left"/>
      <w:pPr>
        <w:ind w:left="5475"/>
      </w:pPr>
      <w:rPr>
        <w:rFonts w:ascii="Century Gothic" w:eastAsia="Century Gothic" w:hAnsi="Century Gothic" w:cs="Century Gothic"/>
        <w:b w:val="0"/>
        <w:i w:val="0"/>
        <w:strike w:val="0"/>
        <w:dstrike w:val="0"/>
        <w:color w:val="000000"/>
        <w:sz w:val="26"/>
        <w:u w:val="none" w:color="000000"/>
        <w:bdr w:val="none" w:sz="0" w:space="0" w:color="auto"/>
        <w:shd w:val="clear" w:color="auto" w:fill="auto"/>
        <w:vertAlign w:val="baseline"/>
      </w:rPr>
    </w:lvl>
    <w:lvl w:ilvl="8" w:tplc="25209008">
      <w:start w:val="1"/>
      <w:numFmt w:val="bullet"/>
      <w:lvlText w:val="▪"/>
      <w:lvlJc w:val="left"/>
      <w:pPr>
        <w:ind w:left="6195"/>
      </w:pPr>
      <w:rPr>
        <w:rFonts w:ascii="Century Gothic" w:eastAsia="Century Gothic" w:hAnsi="Century Gothic" w:cs="Century Gothic"/>
        <w:b w:val="0"/>
        <w:i w:val="0"/>
        <w:strike w:val="0"/>
        <w:dstrike w:val="0"/>
        <w:color w:val="000000"/>
        <w:sz w:val="26"/>
        <w:u w:val="none" w:color="000000"/>
        <w:bdr w:val="none" w:sz="0" w:space="0" w:color="auto"/>
        <w:shd w:val="clear" w:color="auto" w:fill="auto"/>
        <w:vertAlign w:val="baseline"/>
      </w:rPr>
    </w:lvl>
  </w:abstractNum>
  <w:abstractNum w:abstractNumId="6" w15:restartNumberingAfterBreak="0">
    <w:nsid w:val="1D3D6315"/>
    <w:multiLevelType w:val="hybridMultilevel"/>
    <w:tmpl w:val="EFEA6E6E"/>
    <w:lvl w:ilvl="0" w:tplc="D52C89AC">
      <w:start w:val="1"/>
      <w:numFmt w:val="bullet"/>
      <w:lvlText w:val="•"/>
      <w:lvlJc w:val="left"/>
      <w:pPr>
        <w:ind w:left="1440"/>
      </w:pPr>
      <w:rPr>
        <w:rFonts w:ascii="Arial" w:eastAsia="Arial" w:hAnsi="Arial" w:cs="Arial"/>
        <w:b w:val="0"/>
        <w:i w:val="0"/>
        <w:strike w:val="0"/>
        <w:dstrike w:val="0"/>
        <w:color w:val="000000"/>
        <w:sz w:val="26"/>
        <w:u w:val="none" w:color="000000"/>
        <w:bdr w:val="none" w:sz="0" w:space="0" w:color="auto"/>
        <w:shd w:val="clear" w:color="auto" w:fill="auto"/>
        <w:vertAlign w:val="baseline"/>
      </w:rPr>
    </w:lvl>
    <w:lvl w:ilvl="1" w:tplc="2F24DCCA">
      <w:start w:val="1"/>
      <w:numFmt w:val="bullet"/>
      <w:lvlText w:val="o"/>
      <w:lvlJc w:val="left"/>
      <w:pPr>
        <w:ind w:left="2160"/>
      </w:pPr>
      <w:rPr>
        <w:rFonts w:ascii="Segoe UI Symbol" w:eastAsia="Segoe UI Symbol" w:hAnsi="Segoe UI Symbol" w:cs="Segoe UI Symbol"/>
        <w:b w:val="0"/>
        <w:i w:val="0"/>
        <w:strike w:val="0"/>
        <w:dstrike w:val="0"/>
        <w:color w:val="000000"/>
        <w:sz w:val="26"/>
        <w:u w:val="none" w:color="000000"/>
        <w:bdr w:val="none" w:sz="0" w:space="0" w:color="auto"/>
        <w:shd w:val="clear" w:color="auto" w:fill="auto"/>
        <w:vertAlign w:val="baseline"/>
      </w:rPr>
    </w:lvl>
    <w:lvl w:ilvl="2" w:tplc="D556C56A">
      <w:start w:val="1"/>
      <w:numFmt w:val="bullet"/>
      <w:lvlText w:val="▪"/>
      <w:lvlJc w:val="left"/>
      <w:pPr>
        <w:ind w:left="2880"/>
      </w:pPr>
      <w:rPr>
        <w:rFonts w:ascii="Segoe UI Symbol" w:eastAsia="Segoe UI Symbol" w:hAnsi="Segoe UI Symbol" w:cs="Segoe UI Symbol"/>
        <w:b w:val="0"/>
        <w:i w:val="0"/>
        <w:strike w:val="0"/>
        <w:dstrike w:val="0"/>
        <w:color w:val="000000"/>
        <w:sz w:val="26"/>
        <w:u w:val="none" w:color="000000"/>
        <w:bdr w:val="none" w:sz="0" w:space="0" w:color="auto"/>
        <w:shd w:val="clear" w:color="auto" w:fill="auto"/>
        <w:vertAlign w:val="baseline"/>
      </w:rPr>
    </w:lvl>
    <w:lvl w:ilvl="3" w:tplc="F2CE7BC4">
      <w:start w:val="1"/>
      <w:numFmt w:val="bullet"/>
      <w:lvlText w:val="•"/>
      <w:lvlJc w:val="left"/>
      <w:pPr>
        <w:ind w:left="3600"/>
      </w:pPr>
      <w:rPr>
        <w:rFonts w:ascii="Arial" w:eastAsia="Arial" w:hAnsi="Arial" w:cs="Arial"/>
        <w:b w:val="0"/>
        <w:i w:val="0"/>
        <w:strike w:val="0"/>
        <w:dstrike w:val="0"/>
        <w:color w:val="000000"/>
        <w:sz w:val="26"/>
        <w:u w:val="none" w:color="000000"/>
        <w:bdr w:val="none" w:sz="0" w:space="0" w:color="auto"/>
        <w:shd w:val="clear" w:color="auto" w:fill="auto"/>
        <w:vertAlign w:val="baseline"/>
      </w:rPr>
    </w:lvl>
    <w:lvl w:ilvl="4" w:tplc="AA4EEAD2">
      <w:start w:val="1"/>
      <w:numFmt w:val="bullet"/>
      <w:lvlText w:val="o"/>
      <w:lvlJc w:val="left"/>
      <w:pPr>
        <w:ind w:left="4320"/>
      </w:pPr>
      <w:rPr>
        <w:rFonts w:ascii="Segoe UI Symbol" w:eastAsia="Segoe UI Symbol" w:hAnsi="Segoe UI Symbol" w:cs="Segoe UI Symbol"/>
        <w:b w:val="0"/>
        <w:i w:val="0"/>
        <w:strike w:val="0"/>
        <w:dstrike w:val="0"/>
        <w:color w:val="000000"/>
        <w:sz w:val="26"/>
        <w:u w:val="none" w:color="000000"/>
        <w:bdr w:val="none" w:sz="0" w:space="0" w:color="auto"/>
        <w:shd w:val="clear" w:color="auto" w:fill="auto"/>
        <w:vertAlign w:val="baseline"/>
      </w:rPr>
    </w:lvl>
    <w:lvl w:ilvl="5" w:tplc="255A630C">
      <w:start w:val="1"/>
      <w:numFmt w:val="bullet"/>
      <w:lvlText w:val="▪"/>
      <w:lvlJc w:val="left"/>
      <w:pPr>
        <w:ind w:left="5040"/>
      </w:pPr>
      <w:rPr>
        <w:rFonts w:ascii="Segoe UI Symbol" w:eastAsia="Segoe UI Symbol" w:hAnsi="Segoe UI Symbol" w:cs="Segoe UI Symbol"/>
        <w:b w:val="0"/>
        <w:i w:val="0"/>
        <w:strike w:val="0"/>
        <w:dstrike w:val="0"/>
        <w:color w:val="000000"/>
        <w:sz w:val="26"/>
        <w:u w:val="none" w:color="000000"/>
        <w:bdr w:val="none" w:sz="0" w:space="0" w:color="auto"/>
        <w:shd w:val="clear" w:color="auto" w:fill="auto"/>
        <w:vertAlign w:val="baseline"/>
      </w:rPr>
    </w:lvl>
    <w:lvl w:ilvl="6" w:tplc="4B1E1038">
      <w:start w:val="1"/>
      <w:numFmt w:val="bullet"/>
      <w:lvlText w:val="•"/>
      <w:lvlJc w:val="left"/>
      <w:pPr>
        <w:ind w:left="5760"/>
      </w:pPr>
      <w:rPr>
        <w:rFonts w:ascii="Arial" w:eastAsia="Arial" w:hAnsi="Arial" w:cs="Arial"/>
        <w:b w:val="0"/>
        <w:i w:val="0"/>
        <w:strike w:val="0"/>
        <w:dstrike w:val="0"/>
        <w:color w:val="000000"/>
        <w:sz w:val="26"/>
        <w:u w:val="none" w:color="000000"/>
        <w:bdr w:val="none" w:sz="0" w:space="0" w:color="auto"/>
        <w:shd w:val="clear" w:color="auto" w:fill="auto"/>
        <w:vertAlign w:val="baseline"/>
      </w:rPr>
    </w:lvl>
    <w:lvl w:ilvl="7" w:tplc="A3FA3272">
      <w:start w:val="1"/>
      <w:numFmt w:val="bullet"/>
      <w:lvlText w:val="o"/>
      <w:lvlJc w:val="left"/>
      <w:pPr>
        <w:ind w:left="6480"/>
      </w:pPr>
      <w:rPr>
        <w:rFonts w:ascii="Segoe UI Symbol" w:eastAsia="Segoe UI Symbol" w:hAnsi="Segoe UI Symbol" w:cs="Segoe UI Symbol"/>
        <w:b w:val="0"/>
        <w:i w:val="0"/>
        <w:strike w:val="0"/>
        <w:dstrike w:val="0"/>
        <w:color w:val="000000"/>
        <w:sz w:val="26"/>
        <w:u w:val="none" w:color="000000"/>
        <w:bdr w:val="none" w:sz="0" w:space="0" w:color="auto"/>
        <w:shd w:val="clear" w:color="auto" w:fill="auto"/>
        <w:vertAlign w:val="baseline"/>
      </w:rPr>
    </w:lvl>
    <w:lvl w:ilvl="8" w:tplc="88129AC8">
      <w:start w:val="1"/>
      <w:numFmt w:val="bullet"/>
      <w:lvlText w:val="▪"/>
      <w:lvlJc w:val="left"/>
      <w:pPr>
        <w:ind w:left="7200"/>
      </w:pPr>
      <w:rPr>
        <w:rFonts w:ascii="Segoe UI Symbol" w:eastAsia="Segoe UI Symbol" w:hAnsi="Segoe UI Symbol" w:cs="Segoe UI Symbol"/>
        <w:b w:val="0"/>
        <w:i w:val="0"/>
        <w:strike w:val="0"/>
        <w:dstrike w:val="0"/>
        <w:color w:val="000000"/>
        <w:sz w:val="26"/>
        <w:u w:val="none" w:color="000000"/>
        <w:bdr w:val="none" w:sz="0" w:space="0" w:color="auto"/>
        <w:shd w:val="clear" w:color="auto" w:fill="auto"/>
        <w:vertAlign w:val="baseline"/>
      </w:rPr>
    </w:lvl>
  </w:abstractNum>
  <w:abstractNum w:abstractNumId="7" w15:restartNumberingAfterBreak="0">
    <w:nsid w:val="1E9E5387"/>
    <w:multiLevelType w:val="hybridMultilevel"/>
    <w:tmpl w:val="3F82E368"/>
    <w:lvl w:ilvl="0" w:tplc="A8B80488">
      <w:start w:val="1"/>
      <w:numFmt w:val="bullet"/>
      <w:lvlText w:val=""/>
      <w:lvlJc w:val="left"/>
      <w:pPr>
        <w:ind w:left="106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1" w:tplc="13782704">
      <w:start w:val="1"/>
      <w:numFmt w:val="bullet"/>
      <w:lvlText w:val="o"/>
      <w:lvlJc w:val="left"/>
      <w:pPr>
        <w:ind w:left="178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2" w:tplc="2A9C2EDE">
      <w:start w:val="1"/>
      <w:numFmt w:val="bullet"/>
      <w:lvlText w:val="▪"/>
      <w:lvlJc w:val="left"/>
      <w:pPr>
        <w:ind w:left="250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3" w:tplc="4198D9D6">
      <w:start w:val="1"/>
      <w:numFmt w:val="bullet"/>
      <w:lvlText w:val="•"/>
      <w:lvlJc w:val="left"/>
      <w:pPr>
        <w:ind w:left="322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4" w:tplc="865E570A">
      <w:start w:val="1"/>
      <w:numFmt w:val="bullet"/>
      <w:lvlText w:val="o"/>
      <w:lvlJc w:val="left"/>
      <w:pPr>
        <w:ind w:left="394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5" w:tplc="AC5CC0F8">
      <w:start w:val="1"/>
      <w:numFmt w:val="bullet"/>
      <w:lvlText w:val="▪"/>
      <w:lvlJc w:val="left"/>
      <w:pPr>
        <w:ind w:left="466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6" w:tplc="7C729DBA">
      <w:start w:val="1"/>
      <w:numFmt w:val="bullet"/>
      <w:lvlText w:val="•"/>
      <w:lvlJc w:val="left"/>
      <w:pPr>
        <w:ind w:left="538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7" w:tplc="605068CC">
      <w:start w:val="1"/>
      <w:numFmt w:val="bullet"/>
      <w:lvlText w:val="o"/>
      <w:lvlJc w:val="left"/>
      <w:pPr>
        <w:ind w:left="610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8" w:tplc="DCD45A8A">
      <w:start w:val="1"/>
      <w:numFmt w:val="bullet"/>
      <w:lvlText w:val="▪"/>
      <w:lvlJc w:val="left"/>
      <w:pPr>
        <w:ind w:left="682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abstractNum>
  <w:abstractNum w:abstractNumId="8" w15:restartNumberingAfterBreak="0">
    <w:nsid w:val="250C09D3"/>
    <w:multiLevelType w:val="hybridMultilevel"/>
    <w:tmpl w:val="3CD4E19C"/>
    <w:lvl w:ilvl="0" w:tplc="A16636F4">
      <w:start w:val="1"/>
      <w:numFmt w:val="bullet"/>
      <w:lvlText w:val=""/>
      <w:lvlJc w:val="left"/>
      <w:pPr>
        <w:ind w:left="70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1" w:tplc="BEEE45F0">
      <w:start w:val="1"/>
      <w:numFmt w:val="bullet"/>
      <w:lvlText w:val="-"/>
      <w:lvlJc w:val="left"/>
      <w:pPr>
        <w:ind w:left="705"/>
      </w:pPr>
      <w:rPr>
        <w:rFonts w:ascii="Century Gothic" w:eastAsia="Century Gothic" w:hAnsi="Century Gothic" w:cs="Century Gothic"/>
        <w:b w:val="0"/>
        <w:i w:val="0"/>
        <w:strike w:val="0"/>
        <w:dstrike w:val="0"/>
        <w:color w:val="000000"/>
        <w:sz w:val="26"/>
        <w:u w:val="none" w:color="000000"/>
        <w:bdr w:val="none" w:sz="0" w:space="0" w:color="auto"/>
        <w:shd w:val="clear" w:color="auto" w:fill="auto"/>
        <w:vertAlign w:val="baseline"/>
      </w:rPr>
    </w:lvl>
    <w:lvl w:ilvl="2" w:tplc="742C27C6">
      <w:start w:val="1"/>
      <w:numFmt w:val="bullet"/>
      <w:lvlText w:val="▪"/>
      <w:lvlJc w:val="left"/>
      <w:pPr>
        <w:ind w:left="1425"/>
      </w:pPr>
      <w:rPr>
        <w:rFonts w:ascii="Century Gothic" w:eastAsia="Century Gothic" w:hAnsi="Century Gothic" w:cs="Century Gothic"/>
        <w:b w:val="0"/>
        <w:i w:val="0"/>
        <w:strike w:val="0"/>
        <w:dstrike w:val="0"/>
        <w:color w:val="000000"/>
        <w:sz w:val="26"/>
        <w:u w:val="none" w:color="000000"/>
        <w:bdr w:val="none" w:sz="0" w:space="0" w:color="auto"/>
        <w:shd w:val="clear" w:color="auto" w:fill="auto"/>
        <w:vertAlign w:val="baseline"/>
      </w:rPr>
    </w:lvl>
    <w:lvl w:ilvl="3" w:tplc="60AE5E58">
      <w:start w:val="1"/>
      <w:numFmt w:val="bullet"/>
      <w:lvlText w:val="•"/>
      <w:lvlJc w:val="left"/>
      <w:pPr>
        <w:ind w:left="2145"/>
      </w:pPr>
      <w:rPr>
        <w:rFonts w:ascii="Century Gothic" w:eastAsia="Century Gothic" w:hAnsi="Century Gothic" w:cs="Century Gothic"/>
        <w:b w:val="0"/>
        <w:i w:val="0"/>
        <w:strike w:val="0"/>
        <w:dstrike w:val="0"/>
        <w:color w:val="000000"/>
        <w:sz w:val="26"/>
        <w:u w:val="none" w:color="000000"/>
        <w:bdr w:val="none" w:sz="0" w:space="0" w:color="auto"/>
        <w:shd w:val="clear" w:color="auto" w:fill="auto"/>
        <w:vertAlign w:val="baseline"/>
      </w:rPr>
    </w:lvl>
    <w:lvl w:ilvl="4" w:tplc="CA70A61C">
      <w:start w:val="1"/>
      <w:numFmt w:val="bullet"/>
      <w:lvlText w:val="o"/>
      <w:lvlJc w:val="left"/>
      <w:pPr>
        <w:ind w:left="2865"/>
      </w:pPr>
      <w:rPr>
        <w:rFonts w:ascii="Century Gothic" w:eastAsia="Century Gothic" w:hAnsi="Century Gothic" w:cs="Century Gothic"/>
        <w:b w:val="0"/>
        <w:i w:val="0"/>
        <w:strike w:val="0"/>
        <w:dstrike w:val="0"/>
        <w:color w:val="000000"/>
        <w:sz w:val="26"/>
        <w:u w:val="none" w:color="000000"/>
        <w:bdr w:val="none" w:sz="0" w:space="0" w:color="auto"/>
        <w:shd w:val="clear" w:color="auto" w:fill="auto"/>
        <w:vertAlign w:val="baseline"/>
      </w:rPr>
    </w:lvl>
    <w:lvl w:ilvl="5" w:tplc="F43E6E74">
      <w:start w:val="1"/>
      <w:numFmt w:val="bullet"/>
      <w:lvlText w:val="▪"/>
      <w:lvlJc w:val="left"/>
      <w:pPr>
        <w:ind w:left="3585"/>
      </w:pPr>
      <w:rPr>
        <w:rFonts w:ascii="Century Gothic" w:eastAsia="Century Gothic" w:hAnsi="Century Gothic" w:cs="Century Gothic"/>
        <w:b w:val="0"/>
        <w:i w:val="0"/>
        <w:strike w:val="0"/>
        <w:dstrike w:val="0"/>
        <w:color w:val="000000"/>
        <w:sz w:val="26"/>
        <w:u w:val="none" w:color="000000"/>
        <w:bdr w:val="none" w:sz="0" w:space="0" w:color="auto"/>
        <w:shd w:val="clear" w:color="auto" w:fill="auto"/>
        <w:vertAlign w:val="baseline"/>
      </w:rPr>
    </w:lvl>
    <w:lvl w:ilvl="6" w:tplc="B33A57AE">
      <w:start w:val="1"/>
      <w:numFmt w:val="bullet"/>
      <w:lvlText w:val="•"/>
      <w:lvlJc w:val="left"/>
      <w:pPr>
        <w:ind w:left="4305"/>
      </w:pPr>
      <w:rPr>
        <w:rFonts w:ascii="Century Gothic" w:eastAsia="Century Gothic" w:hAnsi="Century Gothic" w:cs="Century Gothic"/>
        <w:b w:val="0"/>
        <w:i w:val="0"/>
        <w:strike w:val="0"/>
        <w:dstrike w:val="0"/>
        <w:color w:val="000000"/>
        <w:sz w:val="26"/>
        <w:u w:val="none" w:color="000000"/>
        <w:bdr w:val="none" w:sz="0" w:space="0" w:color="auto"/>
        <w:shd w:val="clear" w:color="auto" w:fill="auto"/>
        <w:vertAlign w:val="baseline"/>
      </w:rPr>
    </w:lvl>
    <w:lvl w:ilvl="7" w:tplc="3AD0981E">
      <w:start w:val="1"/>
      <w:numFmt w:val="bullet"/>
      <w:lvlText w:val="o"/>
      <w:lvlJc w:val="left"/>
      <w:pPr>
        <w:ind w:left="5025"/>
      </w:pPr>
      <w:rPr>
        <w:rFonts w:ascii="Century Gothic" w:eastAsia="Century Gothic" w:hAnsi="Century Gothic" w:cs="Century Gothic"/>
        <w:b w:val="0"/>
        <w:i w:val="0"/>
        <w:strike w:val="0"/>
        <w:dstrike w:val="0"/>
        <w:color w:val="000000"/>
        <w:sz w:val="26"/>
        <w:u w:val="none" w:color="000000"/>
        <w:bdr w:val="none" w:sz="0" w:space="0" w:color="auto"/>
        <w:shd w:val="clear" w:color="auto" w:fill="auto"/>
        <w:vertAlign w:val="baseline"/>
      </w:rPr>
    </w:lvl>
    <w:lvl w:ilvl="8" w:tplc="3F4A4E18">
      <w:start w:val="1"/>
      <w:numFmt w:val="bullet"/>
      <w:lvlText w:val="▪"/>
      <w:lvlJc w:val="left"/>
      <w:pPr>
        <w:ind w:left="5745"/>
      </w:pPr>
      <w:rPr>
        <w:rFonts w:ascii="Century Gothic" w:eastAsia="Century Gothic" w:hAnsi="Century Gothic" w:cs="Century Gothic"/>
        <w:b w:val="0"/>
        <w:i w:val="0"/>
        <w:strike w:val="0"/>
        <w:dstrike w:val="0"/>
        <w:color w:val="000000"/>
        <w:sz w:val="26"/>
        <w:u w:val="none" w:color="000000"/>
        <w:bdr w:val="none" w:sz="0" w:space="0" w:color="auto"/>
        <w:shd w:val="clear" w:color="auto" w:fill="auto"/>
        <w:vertAlign w:val="baseline"/>
      </w:rPr>
    </w:lvl>
  </w:abstractNum>
  <w:abstractNum w:abstractNumId="9" w15:restartNumberingAfterBreak="0">
    <w:nsid w:val="2716324C"/>
    <w:multiLevelType w:val="hybridMultilevel"/>
    <w:tmpl w:val="AFC800A2"/>
    <w:lvl w:ilvl="0" w:tplc="8B746BBA">
      <w:start w:val="1"/>
      <w:numFmt w:val="bullet"/>
      <w:lvlText w:val=""/>
      <w:lvlJc w:val="left"/>
      <w:pPr>
        <w:ind w:left="70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1" w:tplc="428AFB4E">
      <w:start w:val="1"/>
      <w:numFmt w:val="bullet"/>
      <w:lvlText w:val="o"/>
      <w:lvlJc w:val="left"/>
      <w:pPr>
        <w:ind w:left="142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2" w:tplc="85B60956">
      <w:start w:val="1"/>
      <w:numFmt w:val="bullet"/>
      <w:lvlText w:val="▪"/>
      <w:lvlJc w:val="left"/>
      <w:pPr>
        <w:ind w:left="214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3" w:tplc="7024B8C2">
      <w:start w:val="1"/>
      <w:numFmt w:val="bullet"/>
      <w:lvlText w:val="•"/>
      <w:lvlJc w:val="left"/>
      <w:pPr>
        <w:ind w:left="286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4" w:tplc="A3686B2C">
      <w:start w:val="1"/>
      <w:numFmt w:val="bullet"/>
      <w:lvlText w:val="o"/>
      <w:lvlJc w:val="left"/>
      <w:pPr>
        <w:ind w:left="358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5" w:tplc="F02667E6">
      <w:start w:val="1"/>
      <w:numFmt w:val="bullet"/>
      <w:lvlText w:val="▪"/>
      <w:lvlJc w:val="left"/>
      <w:pPr>
        <w:ind w:left="430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6" w:tplc="51C6912C">
      <w:start w:val="1"/>
      <w:numFmt w:val="bullet"/>
      <w:lvlText w:val="•"/>
      <w:lvlJc w:val="left"/>
      <w:pPr>
        <w:ind w:left="502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7" w:tplc="BE1237E0">
      <w:start w:val="1"/>
      <w:numFmt w:val="bullet"/>
      <w:lvlText w:val="o"/>
      <w:lvlJc w:val="left"/>
      <w:pPr>
        <w:ind w:left="574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8" w:tplc="EB408002">
      <w:start w:val="1"/>
      <w:numFmt w:val="bullet"/>
      <w:lvlText w:val="▪"/>
      <w:lvlJc w:val="left"/>
      <w:pPr>
        <w:ind w:left="646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abstractNum>
  <w:abstractNum w:abstractNumId="10" w15:restartNumberingAfterBreak="0">
    <w:nsid w:val="2B10500F"/>
    <w:multiLevelType w:val="multilevel"/>
    <w:tmpl w:val="0DA0FD14"/>
    <w:lvl w:ilvl="0">
      <w:start w:val="1"/>
      <w:numFmt w:val="decimal"/>
      <w:lvlText w:val="%1.0"/>
      <w:lvlJc w:val="left"/>
      <w:pPr>
        <w:ind w:left="720" w:hanging="735"/>
      </w:pPr>
      <w:rPr>
        <w:rFonts w:hint="default"/>
      </w:rPr>
    </w:lvl>
    <w:lvl w:ilvl="1">
      <w:start w:val="1"/>
      <w:numFmt w:val="decimal"/>
      <w:lvlText w:val="%1.%2"/>
      <w:lvlJc w:val="left"/>
      <w:pPr>
        <w:ind w:left="1440" w:hanging="735"/>
      </w:pPr>
      <w:rPr>
        <w:rFonts w:hint="default"/>
      </w:rPr>
    </w:lvl>
    <w:lvl w:ilvl="2">
      <w:start w:val="1"/>
      <w:numFmt w:val="decimal"/>
      <w:lvlText w:val="%1.%2.%3"/>
      <w:lvlJc w:val="left"/>
      <w:pPr>
        <w:ind w:left="2505" w:hanging="1080"/>
      </w:pPr>
      <w:rPr>
        <w:rFonts w:hint="default"/>
      </w:rPr>
    </w:lvl>
    <w:lvl w:ilvl="3">
      <w:start w:val="1"/>
      <w:numFmt w:val="decimal"/>
      <w:lvlText w:val="%1.%2.%3.%4"/>
      <w:lvlJc w:val="left"/>
      <w:pPr>
        <w:ind w:left="3585" w:hanging="1440"/>
      </w:pPr>
      <w:rPr>
        <w:rFonts w:hint="default"/>
      </w:rPr>
    </w:lvl>
    <w:lvl w:ilvl="4">
      <w:start w:val="1"/>
      <w:numFmt w:val="decimal"/>
      <w:lvlText w:val="%1.%2.%3.%4.%5"/>
      <w:lvlJc w:val="left"/>
      <w:pPr>
        <w:ind w:left="4665" w:hanging="1800"/>
      </w:pPr>
      <w:rPr>
        <w:rFonts w:hint="default"/>
      </w:rPr>
    </w:lvl>
    <w:lvl w:ilvl="5">
      <w:start w:val="1"/>
      <w:numFmt w:val="decimal"/>
      <w:lvlText w:val="%1.%2.%3.%4.%5.%6"/>
      <w:lvlJc w:val="left"/>
      <w:pPr>
        <w:ind w:left="5385" w:hanging="1800"/>
      </w:pPr>
      <w:rPr>
        <w:rFonts w:hint="default"/>
      </w:rPr>
    </w:lvl>
    <w:lvl w:ilvl="6">
      <w:start w:val="1"/>
      <w:numFmt w:val="decimal"/>
      <w:lvlText w:val="%1.%2.%3.%4.%5.%6.%7"/>
      <w:lvlJc w:val="left"/>
      <w:pPr>
        <w:ind w:left="6465" w:hanging="2160"/>
      </w:pPr>
      <w:rPr>
        <w:rFonts w:hint="default"/>
      </w:rPr>
    </w:lvl>
    <w:lvl w:ilvl="7">
      <w:start w:val="1"/>
      <w:numFmt w:val="decimal"/>
      <w:lvlText w:val="%1.%2.%3.%4.%5.%6.%7.%8"/>
      <w:lvlJc w:val="left"/>
      <w:pPr>
        <w:ind w:left="7545" w:hanging="2520"/>
      </w:pPr>
      <w:rPr>
        <w:rFonts w:hint="default"/>
      </w:rPr>
    </w:lvl>
    <w:lvl w:ilvl="8">
      <w:start w:val="1"/>
      <w:numFmt w:val="decimal"/>
      <w:lvlText w:val="%1.%2.%3.%4.%5.%6.%7.%8.%9"/>
      <w:lvlJc w:val="left"/>
      <w:pPr>
        <w:ind w:left="8625" w:hanging="2880"/>
      </w:pPr>
      <w:rPr>
        <w:rFonts w:hint="default"/>
      </w:rPr>
    </w:lvl>
  </w:abstractNum>
  <w:abstractNum w:abstractNumId="11" w15:restartNumberingAfterBreak="0">
    <w:nsid w:val="2D833B76"/>
    <w:multiLevelType w:val="hybridMultilevel"/>
    <w:tmpl w:val="46407F52"/>
    <w:lvl w:ilvl="0" w:tplc="DA74302C">
      <w:start w:val="1"/>
      <w:numFmt w:val="lowerRoman"/>
      <w:lvlText w:val="%1."/>
      <w:lvlJc w:val="left"/>
      <w:pPr>
        <w:ind w:left="10"/>
      </w:pPr>
      <w:rPr>
        <w:rFonts w:ascii="Verdana" w:eastAsia="Verdana" w:hAnsi="Verdana" w:cs="Verdana"/>
        <w:b w:val="0"/>
        <w:i w:val="0"/>
        <w:strike w:val="0"/>
        <w:dstrike w:val="0"/>
        <w:color w:val="FF0000"/>
        <w:sz w:val="26"/>
        <w:u w:val="none" w:color="000000"/>
        <w:bdr w:val="none" w:sz="0" w:space="0" w:color="auto"/>
        <w:shd w:val="clear" w:color="auto" w:fill="auto"/>
        <w:vertAlign w:val="baseline"/>
      </w:rPr>
    </w:lvl>
    <w:lvl w:ilvl="1" w:tplc="5F4E874E">
      <w:start w:val="1"/>
      <w:numFmt w:val="bullet"/>
      <w:lvlText w:val=""/>
      <w:lvlJc w:val="left"/>
      <w:pPr>
        <w:ind w:left="70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2" w:tplc="2BB2CA6C">
      <w:start w:val="1"/>
      <w:numFmt w:val="bullet"/>
      <w:lvlText w:val="▪"/>
      <w:lvlJc w:val="left"/>
      <w:pPr>
        <w:ind w:left="142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3" w:tplc="38F81258">
      <w:start w:val="1"/>
      <w:numFmt w:val="bullet"/>
      <w:lvlText w:val="•"/>
      <w:lvlJc w:val="left"/>
      <w:pPr>
        <w:ind w:left="214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4" w:tplc="3B7C4FBC">
      <w:start w:val="1"/>
      <w:numFmt w:val="bullet"/>
      <w:lvlText w:val="o"/>
      <w:lvlJc w:val="left"/>
      <w:pPr>
        <w:ind w:left="286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5" w:tplc="562E8742">
      <w:start w:val="1"/>
      <w:numFmt w:val="bullet"/>
      <w:lvlText w:val="▪"/>
      <w:lvlJc w:val="left"/>
      <w:pPr>
        <w:ind w:left="358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6" w:tplc="7A9AD740">
      <w:start w:val="1"/>
      <w:numFmt w:val="bullet"/>
      <w:lvlText w:val="•"/>
      <w:lvlJc w:val="left"/>
      <w:pPr>
        <w:ind w:left="430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7" w:tplc="39B09CC8">
      <w:start w:val="1"/>
      <w:numFmt w:val="bullet"/>
      <w:lvlText w:val="o"/>
      <w:lvlJc w:val="left"/>
      <w:pPr>
        <w:ind w:left="502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8" w:tplc="4900E4D2">
      <w:start w:val="1"/>
      <w:numFmt w:val="bullet"/>
      <w:lvlText w:val="▪"/>
      <w:lvlJc w:val="left"/>
      <w:pPr>
        <w:ind w:left="574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abstractNum>
  <w:abstractNum w:abstractNumId="12" w15:restartNumberingAfterBreak="0">
    <w:nsid w:val="2F383F43"/>
    <w:multiLevelType w:val="hybridMultilevel"/>
    <w:tmpl w:val="4218F690"/>
    <w:lvl w:ilvl="0" w:tplc="7CE83710">
      <w:start w:val="1"/>
      <w:numFmt w:val="decimal"/>
      <w:lvlText w:val="%1."/>
      <w:lvlJc w:val="left"/>
      <w:pPr>
        <w:ind w:left="1"/>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C7243AA6">
      <w:start w:val="1"/>
      <w:numFmt w:val="lowerLetter"/>
      <w:lvlText w:val="%2"/>
      <w:lvlJc w:val="left"/>
      <w:pPr>
        <w:ind w:left="1081"/>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2" w:tplc="768A2D28">
      <w:start w:val="1"/>
      <w:numFmt w:val="lowerRoman"/>
      <w:lvlText w:val="%3"/>
      <w:lvlJc w:val="left"/>
      <w:pPr>
        <w:ind w:left="1801"/>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3" w:tplc="E61C61B8">
      <w:start w:val="1"/>
      <w:numFmt w:val="decimal"/>
      <w:lvlText w:val="%4"/>
      <w:lvlJc w:val="left"/>
      <w:pPr>
        <w:ind w:left="2521"/>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39A49880">
      <w:start w:val="1"/>
      <w:numFmt w:val="lowerLetter"/>
      <w:lvlText w:val="%5"/>
      <w:lvlJc w:val="left"/>
      <w:pPr>
        <w:ind w:left="3241"/>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5" w:tplc="F2962B82">
      <w:start w:val="1"/>
      <w:numFmt w:val="lowerRoman"/>
      <w:lvlText w:val="%6"/>
      <w:lvlJc w:val="left"/>
      <w:pPr>
        <w:ind w:left="3961"/>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6" w:tplc="8D94F300">
      <w:start w:val="1"/>
      <w:numFmt w:val="decimal"/>
      <w:lvlText w:val="%7"/>
      <w:lvlJc w:val="left"/>
      <w:pPr>
        <w:ind w:left="4681"/>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E65855A6">
      <w:start w:val="1"/>
      <w:numFmt w:val="lowerLetter"/>
      <w:lvlText w:val="%8"/>
      <w:lvlJc w:val="left"/>
      <w:pPr>
        <w:ind w:left="5401"/>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8" w:tplc="33A469BC">
      <w:start w:val="1"/>
      <w:numFmt w:val="lowerRoman"/>
      <w:lvlText w:val="%9"/>
      <w:lvlJc w:val="left"/>
      <w:pPr>
        <w:ind w:left="6121"/>
      </w:pPr>
      <w:rPr>
        <w:rFonts w:ascii="Arial" w:eastAsia="Arial" w:hAnsi="Arial" w:cs="Arial"/>
        <w:b w:val="0"/>
        <w:i w:val="0"/>
        <w:strike w:val="0"/>
        <w:dstrike w:val="0"/>
        <w:color w:val="000000"/>
        <w:sz w:val="22"/>
        <w:u w:val="none" w:color="000000"/>
        <w:bdr w:val="none" w:sz="0" w:space="0" w:color="auto"/>
        <w:shd w:val="clear" w:color="auto" w:fill="auto"/>
        <w:vertAlign w:val="baseline"/>
      </w:rPr>
    </w:lvl>
  </w:abstractNum>
  <w:abstractNum w:abstractNumId="13" w15:restartNumberingAfterBreak="0">
    <w:nsid w:val="39D96A09"/>
    <w:multiLevelType w:val="hybridMultilevel"/>
    <w:tmpl w:val="68E8FFF6"/>
    <w:lvl w:ilvl="0" w:tplc="237CC488">
      <w:start w:val="1"/>
      <w:numFmt w:val="bullet"/>
      <w:lvlText w:val="•"/>
      <w:lvlJc w:val="left"/>
      <w:pPr>
        <w:ind w:left="1440"/>
      </w:pPr>
      <w:rPr>
        <w:rFonts w:ascii="Arial" w:eastAsia="Arial" w:hAnsi="Arial" w:cs="Arial"/>
        <w:b w:val="0"/>
        <w:i w:val="0"/>
        <w:strike w:val="0"/>
        <w:dstrike w:val="0"/>
        <w:color w:val="000000"/>
        <w:sz w:val="26"/>
        <w:u w:val="none" w:color="000000"/>
        <w:bdr w:val="none" w:sz="0" w:space="0" w:color="auto"/>
        <w:shd w:val="clear" w:color="auto" w:fill="auto"/>
        <w:vertAlign w:val="baseline"/>
      </w:rPr>
    </w:lvl>
    <w:lvl w:ilvl="1" w:tplc="281036FC">
      <w:start w:val="1"/>
      <w:numFmt w:val="bullet"/>
      <w:lvlText w:val="o"/>
      <w:lvlJc w:val="left"/>
      <w:pPr>
        <w:ind w:left="2160"/>
      </w:pPr>
      <w:rPr>
        <w:rFonts w:ascii="Segoe UI Symbol" w:eastAsia="Segoe UI Symbol" w:hAnsi="Segoe UI Symbol" w:cs="Segoe UI Symbol"/>
        <w:b w:val="0"/>
        <w:i w:val="0"/>
        <w:strike w:val="0"/>
        <w:dstrike w:val="0"/>
        <w:color w:val="000000"/>
        <w:sz w:val="26"/>
        <w:u w:val="none" w:color="000000"/>
        <w:bdr w:val="none" w:sz="0" w:space="0" w:color="auto"/>
        <w:shd w:val="clear" w:color="auto" w:fill="auto"/>
        <w:vertAlign w:val="baseline"/>
      </w:rPr>
    </w:lvl>
    <w:lvl w:ilvl="2" w:tplc="B994E15A">
      <w:start w:val="1"/>
      <w:numFmt w:val="bullet"/>
      <w:lvlText w:val="▪"/>
      <w:lvlJc w:val="left"/>
      <w:pPr>
        <w:ind w:left="2880"/>
      </w:pPr>
      <w:rPr>
        <w:rFonts w:ascii="Segoe UI Symbol" w:eastAsia="Segoe UI Symbol" w:hAnsi="Segoe UI Symbol" w:cs="Segoe UI Symbol"/>
        <w:b w:val="0"/>
        <w:i w:val="0"/>
        <w:strike w:val="0"/>
        <w:dstrike w:val="0"/>
        <w:color w:val="000000"/>
        <w:sz w:val="26"/>
        <w:u w:val="none" w:color="000000"/>
        <w:bdr w:val="none" w:sz="0" w:space="0" w:color="auto"/>
        <w:shd w:val="clear" w:color="auto" w:fill="auto"/>
        <w:vertAlign w:val="baseline"/>
      </w:rPr>
    </w:lvl>
    <w:lvl w:ilvl="3" w:tplc="FE720DBE">
      <w:start w:val="1"/>
      <w:numFmt w:val="bullet"/>
      <w:lvlText w:val="•"/>
      <w:lvlJc w:val="left"/>
      <w:pPr>
        <w:ind w:left="3600"/>
      </w:pPr>
      <w:rPr>
        <w:rFonts w:ascii="Arial" w:eastAsia="Arial" w:hAnsi="Arial" w:cs="Arial"/>
        <w:b w:val="0"/>
        <w:i w:val="0"/>
        <w:strike w:val="0"/>
        <w:dstrike w:val="0"/>
        <w:color w:val="000000"/>
        <w:sz w:val="26"/>
        <w:u w:val="none" w:color="000000"/>
        <w:bdr w:val="none" w:sz="0" w:space="0" w:color="auto"/>
        <w:shd w:val="clear" w:color="auto" w:fill="auto"/>
        <w:vertAlign w:val="baseline"/>
      </w:rPr>
    </w:lvl>
    <w:lvl w:ilvl="4" w:tplc="8E20F44C">
      <w:start w:val="1"/>
      <w:numFmt w:val="bullet"/>
      <w:lvlText w:val="o"/>
      <w:lvlJc w:val="left"/>
      <w:pPr>
        <w:ind w:left="4320"/>
      </w:pPr>
      <w:rPr>
        <w:rFonts w:ascii="Segoe UI Symbol" w:eastAsia="Segoe UI Symbol" w:hAnsi="Segoe UI Symbol" w:cs="Segoe UI Symbol"/>
        <w:b w:val="0"/>
        <w:i w:val="0"/>
        <w:strike w:val="0"/>
        <w:dstrike w:val="0"/>
        <w:color w:val="000000"/>
        <w:sz w:val="26"/>
        <w:u w:val="none" w:color="000000"/>
        <w:bdr w:val="none" w:sz="0" w:space="0" w:color="auto"/>
        <w:shd w:val="clear" w:color="auto" w:fill="auto"/>
        <w:vertAlign w:val="baseline"/>
      </w:rPr>
    </w:lvl>
    <w:lvl w:ilvl="5" w:tplc="A09CEC0C">
      <w:start w:val="1"/>
      <w:numFmt w:val="bullet"/>
      <w:lvlText w:val="▪"/>
      <w:lvlJc w:val="left"/>
      <w:pPr>
        <w:ind w:left="5040"/>
      </w:pPr>
      <w:rPr>
        <w:rFonts w:ascii="Segoe UI Symbol" w:eastAsia="Segoe UI Symbol" w:hAnsi="Segoe UI Symbol" w:cs="Segoe UI Symbol"/>
        <w:b w:val="0"/>
        <w:i w:val="0"/>
        <w:strike w:val="0"/>
        <w:dstrike w:val="0"/>
        <w:color w:val="000000"/>
        <w:sz w:val="26"/>
        <w:u w:val="none" w:color="000000"/>
        <w:bdr w:val="none" w:sz="0" w:space="0" w:color="auto"/>
        <w:shd w:val="clear" w:color="auto" w:fill="auto"/>
        <w:vertAlign w:val="baseline"/>
      </w:rPr>
    </w:lvl>
    <w:lvl w:ilvl="6" w:tplc="47C60A00">
      <w:start w:val="1"/>
      <w:numFmt w:val="bullet"/>
      <w:lvlText w:val="•"/>
      <w:lvlJc w:val="left"/>
      <w:pPr>
        <w:ind w:left="5760"/>
      </w:pPr>
      <w:rPr>
        <w:rFonts w:ascii="Arial" w:eastAsia="Arial" w:hAnsi="Arial" w:cs="Arial"/>
        <w:b w:val="0"/>
        <w:i w:val="0"/>
        <w:strike w:val="0"/>
        <w:dstrike w:val="0"/>
        <w:color w:val="000000"/>
        <w:sz w:val="26"/>
        <w:u w:val="none" w:color="000000"/>
        <w:bdr w:val="none" w:sz="0" w:space="0" w:color="auto"/>
        <w:shd w:val="clear" w:color="auto" w:fill="auto"/>
        <w:vertAlign w:val="baseline"/>
      </w:rPr>
    </w:lvl>
    <w:lvl w:ilvl="7" w:tplc="EF52D8D8">
      <w:start w:val="1"/>
      <w:numFmt w:val="bullet"/>
      <w:lvlText w:val="o"/>
      <w:lvlJc w:val="left"/>
      <w:pPr>
        <w:ind w:left="6480"/>
      </w:pPr>
      <w:rPr>
        <w:rFonts w:ascii="Segoe UI Symbol" w:eastAsia="Segoe UI Symbol" w:hAnsi="Segoe UI Symbol" w:cs="Segoe UI Symbol"/>
        <w:b w:val="0"/>
        <w:i w:val="0"/>
        <w:strike w:val="0"/>
        <w:dstrike w:val="0"/>
        <w:color w:val="000000"/>
        <w:sz w:val="26"/>
        <w:u w:val="none" w:color="000000"/>
        <w:bdr w:val="none" w:sz="0" w:space="0" w:color="auto"/>
        <w:shd w:val="clear" w:color="auto" w:fill="auto"/>
        <w:vertAlign w:val="baseline"/>
      </w:rPr>
    </w:lvl>
    <w:lvl w:ilvl="8" w:tplc="84BC8F7E">
      <w:start w:val="1"/>
      <w:numFmt w:val="bullet"/>
      <w:lvlText w:val="▪"/>
      <w:lvlJc w:val="left"/>
      <w:pPr>
        <w:ind w:left="7200"/>
      </w:pPr>
      <w:rPr>
        <w:rFonts w:ascii="Segoe UI Symbol" w:eastAsia="Segoe UI Symbol" w:hAnsi="Segoe UI Symbol" w:cs="Segoe UI Symbol"/>
        <w:b w:val="0"/>
        <w:i w:val="0"/>
        <w:strike w:val="0"/>
        <w:dstrike w:val="0"/>
        <w:color w:val="000000"/>
        <w:sz w:val="26"/>
        <w:u w:val="none" w:color="000000"/>
        <w:bdr w:val="none" w:sz="0" w:space="0" w:color="auto"/>
        <w:shd w:val="clear" w:color="auto" w:fill="auto"/>
        <w:vertAlign w:val="baseline"/>
      </w:rPr>
    </w:lvl>
  </w:abstractNum>
  <w:abstractNum w:abstractNumId="14" w15:restartNumberingAfterBreak="0">
    <w:nsid w:val="3DAC378C"/>
    <w:multiLevelType w:val="hybridMultilevel"/>
    <w:tmpl w:val="434637E4"/>
    <w:lvl w:ilvl="0" w:tplc="791EF30E">
      <w:start w:val="1"/>
      <w:numFmt w:val="lowerLetter"/>
      <w:lvlText w:val="%1."/>
      <w:lvlJc w:val="left"/>
      <w:pPr>
        <w:ind w:left="1065"/>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1" w:tplc="2804782A">
      <w:start w:val="1"/>
      <w:numFmt w:val="lowerLetter"/>
      <w:lvlText w:val="%2"/>
      <w:lvlJc w:val="left"/>
      <w:pPr>
        <w:ind w:left="1785"/>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2" w:tplc="88AA7BEE">
      <w:start w:val="1"/>
      <w:numFmt w:val="lowerRoman"/>
      <w:lvlText w:val="%3"/>
      <w:lvlJc w:val="left"/>
      <w:pPr>
        <w:ind w:left="2505"/>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3" w:tplc="EE060294">
      <w:start w:val="1"/>
      <w:numFmt w:val="decimal"/>
      <w:lvlText w:val="%4"/>
      <w:lvlJc w:val="left"/>
      <w:pPr>
        <w:ind w:left="3225"/>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4" w:tplc="66ECC930">
      <w:start w:val="1"/>
      <w:numFmt w:val="lowerLetter"/>
      <w:lvlText w:val="%5"/>
      <w:lvlJc w:val="left"/>
      <w:pPr>
        <w:ind w:left="3945"/>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5" w:tplc="DB6A16DC">
      <w:start w:val="1"/>
      <w:numFmt w:val="lowerRoman"/>
      <w:lvlText w:val="%6"/>
      <w:lvlJc w:val="left"/>
      <w:pPr>
        <w:ind w:left="4665"/>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6" w:tplc="46AA7B14">
      <w:start w:val="1"/>
      <w:numFmt w:val="decimal"/>
      <w:lvlText w:val="%7"/>
      <w:lvlJc w:val="left"/>
      <w:pPr>
        <w:ind w:left="5385"/>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7" w:tplc="4D9A7FFC">
      <w:start w:val="1"/>
      <w:numFmt w:val="lowerLetter"/>
      <w:lvlText w:val="%8"/>
      <w:lvlJc w:val="left"/>
      <w:pPr>
        <w:ind w:left="6105"/>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8" w:tplc="83109FE2">
      <w:start w:val="1"/>
      <w:numFmt w:val="lowerRoman"/>
      <w:lvlText w:val="%9"/>
      <w:lvlJc w:val="left"/>
      <w:pPr>
        <w:ind w:left="6825"/>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abstractNum>
  <w:abstractNum w:abstractNumId="15" w15:restartNumberingAfterBreak="0">
    <w:nsid w:val="43625375"/>
    <w:multiLevelType w:val="hybridMultilevel"/>
    <w:tmpl w:val="3182B6D4"/>
    <w:lvl w:ilvl="0" w:tplc="60029262">
      <w:start w:val="1"/>
      <w:numFmt w:val="lowerRoman"/>
      <w:lvlText w:val="%1."/>
      <w:lvlJc w:val="left"/>
      <w:pPr>
        <w:ind w:left="2119"/>
      </w:pPr>
      <w:rPr>
        <w:rFonts w:ascii="Verdana" w:eastAsia="Verdana" w:hAnsi="Verdana" w:cs="Verdana"/>
        <w:b w:val="0"/>
        <w:i w:val="0"/>
        <w:strike w:val="0"/>
        <w:dstrike w:val="0"/>
        <w:color w:val="auto"/>
        <w:sz w:val="26"/>
        <w:u w:val="none" w:color="000000"/>
        <w:bdr w:val="none" w:sz="0" w:space="0" w:color="auto"/>
        <w:shd w:val="clear" w:color="auto" w:fill="auto"/>
        <w:vertAlign w:val="baseline"/>
      </w:rPr>
    </w:lvl>
    <w:lvl w:ilvl="1" w:tplc="42E82CE8">
      <w:start w:val="1"/>
      <w:numFmt w:val="lowerLetter"/>
      <w:lvlText w:val="%2"/>
      <w:lvlJc w:val="left"/>
      <w:pPr>
        <w:ind w:left="252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2" w:tplc="261443B6">
      <w:start w:val="1"/>
      <w:numFmt w:val="lowerRoman"/>
      <w:lvlText w:val="%3"/>
      <w:lvlJc w:val="left"/>
      <w:pPr>
        <w:ind w:left="324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3" w:tplc="1D2C6C52">
      <w:start w:val="1"/>
      <w:numFmt w:val="decimal"/>
      <w:lvlText w:val="%4"/>
      <w:lvlJc w:val="left"/>
      <w:pPr>
        <w:ind w:left="396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4" w:tplc="EAF2FC6E">
      <w:start w:val="1"/>
      <w:numFmt w:val="lowerLetter"/>
      <w:lvlText w:val="%5"/>
      <w:lvlJc w:val="left"/>
      <w:pPr>
        <w:ind w:left="468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5" w:tplc="B54C9D8A">
      <w:start w:val="1"/>
      <w:numFmt w:val="lowerRoman"/>
      <w:lvlText w:val="%6"/>
      <w:lvlJc w:val="left"/>
      <w:pPr>
        <w:ind w:left="540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6" w:tplc="37980D82">
      <w:start w:val="1"/>
      <w:numFmt w:val="decimal"/>
      <w:lvlText w:val="%7"/>
      <w:lvlJc w:val="left"/>
      <w:pPr>
        <w:ind w:left="612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7" w:tplc="7C924D94">
      <w:start w:val="1"/>
      <w:numFmt w:val="lowerLetter"/>
      <w:lvlText w:val="%8"/>
      <w:lvlJc w:val="left"/>
      <w:pPr>
        <w:ind w:left="684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8" w:tplc="767E6390">
      <w:start w:val="1"/>
      <w:numFmt w:val="lowerRoman"/>
      <w:lvlText w:val="%9"/>
      <w:lvlJc w:val="left"/>
      <w:pPr>
        <w:ind w:left="756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abstractNum>
  <w:abstractNum w:abstractNumId="16" w15:restartNumberingAfterBreak="0">
    <w:nsid w:val="48203B9B"/>
    <w:multiLevelType w:val="hybridMultilevel"/>
    <w:tmpl w:val="D1CCFDC2"/>
    <w:lvl w:ilvl="0" w:tplc="A63AA9DE">
      <w:start w:val="6"/>
      <w:numFmt w:val="decimal"/>
      <w:lvlText w:val="%1."/>
      <w:lvlJc w:val="left"/>
      <w:pPr>
        <w:ind w:left="72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1" w:tplc="4B4C125C">
      <w:start w:val="1"/>
      <w:numFmt w:val="lowerLetter"/>
      <w:lvlText w:val="%2"/>
      <w:lvlJc w:val="left"/>
      <w:pPr>
        <w:ind w:left="126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2" w:tplc="BA943A22">
      <w:start w:val="1"/>
      <w:numFmt w:val="lowerRoman"/>
      <w:lvlText w:val="%3"/>
      <w:lvlJc w:val="left"/>
      <w:pPr>
        <w:ind w:left="198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3" w:tplc="946EBEAC">
      <w:start w:val="1"/>
      <w:numFmt w:val="decimal"/>
      <w:lvlText w:val="%4"/>
      <w:lvlJc w:val="left"/>
      <w:pPr>
        <w:ind w:left="270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4" w:tplc="408A630A">
      <w:start w:val="1"/>
      <w:numFmt w:val="lowerLetter"/>
      <w:lvlText w:val="%5"/>
      <w:lvlJc w:val="left"/>
      <w:pPr>
        <w:ind w:left="342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5" w:tplc="E1109EAC">
      <w:start w:val="1"/>
      <w:numFmt w:val="lowerRoman"/>
      <w:lvlText w:val="%6"/>
      <w:lvlJc w:val="left"/>
      <w:pPr>
        <w:ind w:left="414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6" w:tplc="986E5C58">
      <w:start w:val="1"/>
      <w:numFmt w:val="decimal"/>
      <w:lvlText w:val="%7"/>
      <w:lvlJc w:val="left"/>
      <w:pPr>
        <w:ind w:left="486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7" w:tplc="F710CD86">
      <w:start w:val="1"/>
      <w:numFmt w:val="lowerLetter"/>
      <w:lvlText w:val="%8"/>
      <w:lvlJc w:val="left"/>
      <w:pPr>
        <w:ind w:left="558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8" w:tplc="18B09C0C">
      <w:start w:val="1"/>
      <w:numFmt w:val="lowerRoman"/>
      <w:lvlText w:val="%9"/>
      <w:lvlJc w:val="left"/>
      <w:pPr>
        <w:ind w:left="630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abstractNum>
  <w:abstractNum w:abstractNumId="17" w15:restartNumberingAfterBreak="0">
    <w:nsid w:val="4EA42301"/>
    <w:multiLevelType w:val="hybridMultilevel"/>
    <w:tmpl w:val="5222753A"/>
    <w:lvl w:ilvl="0" w:tplc="8ED897C4">
      <w:start w:val="1"/>
      <w:numFmt w:val="decimal"/>
      <w:lvlText w:val="%1."/>
      <w:lvlJc w:val="left"/>
      <w:pPr>
        <w:ind w:left="705"/>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1" w:tplc="E1CE4106">
      <w:start w:val="1"/>
      <w:numFmt w:val="decimal"/>
      <w:lvlText w:val="%2."/>
      <w:lvlJc w:val="left"/>
      <w:pPr>
        <w:ind w:left="108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2" w:tplc="E79CCFE2">
      <w:start w:val="1"/>
      <w:numFmt w:val="lowerRoman"/>
      <w:lvlText w:val="%3"/>
      <w:lvlJc w:val="left"/>
      <w:pPr>
        <w:ind w:left="180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3" w:tplc="A386DACC">
      <w:start w:val="1"/>
      <w:numFmt w:val="decimal"/>
      <w:lvlText w:val="%4"/>
      <w:lvlJc w:val="left"/>
      <w:pPr>
        <w:ind w:left="252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4" w:tplc="6F1A9DEE">
      <w:start w:val="1"/>
      <w:numFmt w:val="lowerLetter"/>
      <w:lvlText w:val="%5"/>
      <w:lvlJc w:val="left"/>
      <w:pPr>
        <w:ind w:left="324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5" w:tplc="32D80F54">
      <w:start w:val="1"/>
      <w:numFmt w:val="lowerRoman"/>
      <w:lvlText w:val="%6"/>
      <w:lvlJc w:val="left"/>
      <w:pPr>
        <w:ind w:left="396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6" w:tplc="7FAE9720">
      <w:start w:val="1"/>
      <w:numFmt w:val="decimal"/>
      <w:lvlText w:val="%7"/>
      <w:lvlJc w:val="left"/>
      <w:pPr>
        <w:ind w:left="468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7" w:tplc="321E2AC2">
      <w:start w:val="1"/>
      <w:numFmt w:val="lowerLetter"/>
      <w:lvlText w:val="%8"/>
      <w:lvlJc w:val="left"/>
      <w:pPr>
        <w:ind w:left="540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8" w:tplc="E32A5014">
      <w:start w:val="1"/>
      <w:numFmt w:val="lowerRoman"/>
      <w:lvlText w:val="%9"/>
      <w:lvlJc w:val="left"/>
      <w:pPr>
        <w:ind w:left="612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abstractNum>
  <w:abstractNum w:abstractNumId="18" w15:restartNumberingAfterBreak="0">
    <w:nsid w:val="4FF7020D"/>
    <w:multiLevelType w:val="hybridMultilevel"/>
    <w:tmpl w:val="4176C03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B156ECE"/>
    <w:multiLevelType w:val="hybridMultilevel"/>
    <w:tmpl w:val="4AAAD342"/>
    <w:lvl w:ilvl="0" w:tplc="0409001B">
      <w:start w:val="1"/>
      <w:numFmt w:val="lowerRoman"/>
      <w:lvlText w:val="%1."/>
      <w:lvlJc w:val="right"/>
      <w:pPr>
        <w:ind w:left="2342"/>
      </w:pPr>
      <w:rPr>
        <w:b w:val="0"/>
        <w:i w:val="0"/>
        <w:strike w:val="0"/>
        <w:dstrike w:val="0"/>
        <w:color w:val="000000"/>
        <w:sz w:val="26"/>
        <w:u w:val="none" w:color="000000"/>
        <w:bdr w:val="none" w:sz="0" w:space="0" w:color="auto"/>
        <w:shd w:val="clear" w:color="auto" w:fill="auto"/>
        <w:vertAlign w:val="baseline"/>
      </w:rPr>
    </w:lvl>
    <w:lvl w:ilvl="1" w:tplc="066CD6E6">
      <w:start w:val="1"/>
      <w:numFmt w:val="lowerLetter"/>
      <w:lvlText w:val="%2"/>
      <w:lvlJc w:val="left"/>
      <w:pPr>
        <w:ind w:left="297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2" w:tplc="C4301F02">
      <w:start w:val="1"/>
      <w:numFmt w:val="lowerRoman"/>
      <w:lvlText w:val="%3"/>
      <w:lvlJc w:val="left"/>
      <w:pPr>
        <w:ind w:left="369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3" w:tplc="0A3AC49E">
      <w:start w:val="1"/>
      <w:numFmt w:val="decimal"/>
      <w:lvlText w:val="%4"/>
      <w:lvlJc w:val="left"/>
      <w:pPr>
        <w:ind w:left="441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4" w:tplc="8F4AA53A">
      <w:start w:val="1"/>
      <w:numFmt w:val="lowerLetter"/>
      <w:lvlText w:val="%5"/>
      <w:lvlJc w:val="left"/>
      <w:pPr>
        <w:ind w:left="513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5" w:tplc="1390CC88">
      <w:start w:val="1"/>
      <w:numFmt w:val="lowerRoman"/>
      <w:lvlText w:val="%6"/>
      <w:lvlJc w:val="left"/>
      <w:pPr>
        <w:ind w:left="585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6" w:tplc="F5960D64">
      <w:start w:val="1"/>
      <w:numFmt w:val="decimal"/>
      <w:lvlText w:val="%7"/>
      <w:lvlJc w:val="left"/>
      <w:pPr>
        <w:ind w:left="657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7" w:tplc="21786496">
      <w:start w:val="1"/>
      <w:numFmt w:val="lowerLetter"/>
      <w:lvlText w:val="%8"/>
      <w:lvlJc w:val="left"/>
      <w:pPr>
        <w:ind w:left="729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8" w:tplc="4CC6C6C8">
      <w:start w:val="1"/>
      <w:numFmt w:val="lowerRoman"/>
      <w:lvlText w:val="%9"/>
      <w:lvlJc w:val="left"/>
      <w:pPr>
        <w:ind w:left="801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abstractNum>
  <w:abstractNum w:abstractNumId="20" w15:restartNumberingAfterBreak="0">
    <w:nsid w:val="5DAE24DA"/>
    <w:multiLevelType w:val="hybridMultilevel"/>
    <w:tmpl w:val="5E100776"/>
    <w:lvl w:ilvl="0" w:tplc="9B60574A">
      <w:start w:val="8"/>
      <w:numFmt w:val="lowerRoman"/>
      <w:lvlText w:val="%1."/>
      <w:lvlJc w:val="left"/>
      <w:pPr>
        <w:ind w:left="1440" w:hanging="720"/>
      </w:pPr>
      <w:rPr>
        <w:rFonts w:hint="default"/>
        <w:color w:val="FF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61A078D2"/>
    <w:multiLevelType w:val="hybridMultilevel"/>
    <w:tmpl w:val="A90EF664"/>
    <w:lvl w:ilvl="0" w:tplc="15164CDA">
      <w:start w:val="1"/>
      <w:numFmt w:val="bullet"/>
      <w:lvlText w:val=""/>
      <w:lvlJc w:val="left"/>
      <w:pPr>
        <w:ind w:left="70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1" w:tplc="C23AB6E0">
      <w:start w:val="1"/>
      <w:numFmt w:val="bullet"/>
      <w:lvlText w:val="o"/>
      <w:lvlJc w:val="left"/>
      <w:pPr>
        <w:ind w:left="142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2" w:tplc="4D4A6184">
      <w:start w:val="1"/>
      <w:numFmt w:val="bullet"/>
      <w:lvlText w:val="▪"/>
      <w:lvlJc w:val="left"/>
      <w:pPr>
        <w:ind w:left="214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3" w:tplc="7BB4181C">
      <w:start w:val="1"/>
      <w:numFmt w:val="bullet"/>
      <w:lvlText w:val="•"/>
      <w:lvlJc w:val="left"/>
      <w:pPr>
        <w:ind w:left="286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4" w:tplc="39A01180">
      <w:start w:val="1"/>
      <w:numFmt w:val="bullet"/>
      <w:lvlText w:val="o"/>
      <w:lvlJc w:val="left"/>
      <w:pPr>
        <w:ind w:left="358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5" w:tplc="9C1E93B0">
      <w:start w:val="1"/>
      <w:numFmt w:val="bullet"/>
      <w:lvlText w:val="▪"/>
      <w:lvlJc w:val="left"/>
      <w:pPr>
        <w:ind w:left="430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6" w:tplc="690A34EE">
      <w:start w:val="1"/>
      <w:numFmt w:val="bullet"/>
      <w:lvlText w:val="•"/>
      <w:lvlJc w:val="left"/>
      <w:pPr>
        <w:ind w:left="502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7" w:tplc="DB8AE4C4">
      <w:start w:val="1"/>
      <w:numFmt w:val="bullet"/>
      <w:lvlText w:val="o"/>
      <w:lvlJc w:val="left"/>
      <w:pPr>
        <w:ind w:left="574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8" w:tplc="DECCE596">
      <w:start w:val="1"/>
      <w:numFmt w:val="bullet"/>
      <w:lvlText w:val="▪"/>
      <w:lvlJc w:val="left"/>
      <w:pPr>
        <w:ind w:left="646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abstractNum>
  <w:abstractNum w:abstractNumId="22" w15:restartNumberingAfterBreak="0">
    <w:nsid w:val="654564B9"/>
    <w:multiLevelType w:val="hybridMultilevel"/>
    <w:tmpl w:val="C0507054"/>
    <w:lvl w:ilvl="0" w:tplc="A7223B76">
      <w:start w:val="1"/>
      <w:numFmt w:val="decimal"/>
      <w:lvlText w:val="%1."/>
      <w:lvlJc w:val="left"/>
      <w:pPr>
        <w:ind w:left="248"/>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8E60A13E">
      <w:start w:val="1"/>
      <w:numFmt w:val="lowerLetter"/>
      <w:lvlText w:val="%2"/>
      <w:lvlJc w:val="left"/>
      <w:pPr>
        <w:ind w:left="1081"/>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2" w:tplc="37449DEC">
      <w:start w:val="1"/>
      <w:numFmt w:val="lowerRoman"/>
      <w:lvlText w:val="%3"/>
      <w:lvlJc w:val="left"/>
      <w:pPr>
        <w:ind w:left="1801"/>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3" w:tplc="DF58C5B8">
      <w:start w:val="1"/>
      <w:numFmt w:val="decimal"/>
      <w:lvlText w:val="%4"/>
      <w:lvlJc w:val="left"/>
      <w:pPr>
        <w:ind w:left="2521"/>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9D7E6524">
      <w:start w:val="1"/>
      <w:numFmt w:val="lowerLetter"/>
      <w:lvlText w:val="%5"/>
      <w:lvlJc w:val="left"/>
      <w:pPr>
        <w:ind w:left="3241"/>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5" w:tplc="7BDE702C">
      <w:start w:val="1"/>
      <w:numFmt w:val="lowerRoman"/>
      <w:lvlText w:val="%6"/>
      <w:lvlJc w:val="left"/>
      <w:pPr>
        <w:ind w:left="3961"/>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6" w:tplc="BBB469AA">
      <w:start w:val="1"/>
      <w:numFmt w:val="decimal"/>
      <w:lvlText w:val="%7"/>
      <w:lvlJc w:val="left"/>
      <w:pPr>
        <w:ind w:left="4681"/>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2152C8E6">
      <w:start w:val="1"/>
      <w:numFmt w:val="lowerLetter"/>
      <w:lvlText w:val="%8"/>
      <w:lvlJc w:val="left"/>
      <w:pPr>
        <w:ind w:left="5401"/>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8" w:tplc="BC34BDF4">
      <w:start w:val="1"/>
      <w:numFmt w:val="lowerRoman"/>
      <w:lvlText w:val="%9"/>
      <w:lvlJc w:val="left"/>
      <w:pPr>
        <w:ind w:left="6121"/>
      </w:pPr>
      <w:rPr>
        <w:rFonts w:ascii="Arial" w:eastAsia="Arial" w:hAnsi="Arial" w:cs="Arial"/>
        <w:b w:val="0"/>
        <w:i w:val="0"/>
        <w:strike w:val="0"/>
        <w:dstrike w:val="0"/>
        <w:color w:val="000000"/>
        <w:sz w:val="22"/>
        <w:u w:val="none" w:color="000000"/>
        <w:bdr w:val="none" w:sz="0" w:space="0" w:color="auto"/>
        <w:shd w:val="clear" w:color="auto" w:fill="auto"/>
        <w:vertAlign w:val="baseline"/>
      </w:rPr>
    </w:lvl>
  </w:abstractNum>
  <w:abstractNum w:abstractNumId="23" w15:restartNumberingAfterBreak="0">
    <w:nsid w:val="67C66E82"/>
    <w:multiLevelType w:val="hybridMultilevel"/>
    <w:tmpl w:val="78CEF1FE"/>
    <w:lvl w:ilvl="0" w:tplc="42E82CE8">
      <w:start w:val="1"/>
      <w:numFmt w:val="lowerLetter"/>
      <w:lvlText w:val="%1"/>
      <w:lvlJc w:val="left"/>
      <w:pPr>
        <w:ind w:left="90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1" w:tplc="0A666F22">
      <w:start w:val="1"/>
      <w:numFmt w:val="bullet"/>
      <w:lvlText w:val="-"/>
      <w:lvlJc w:val="left"/>
      <w:pPr>
        <w:ind w:left="1515"/>
      </w:pPr>
      <w:rPr>
        <w:rFonts w:ascii="Century Gothic" w:eastAsia="Century Gothic" w:hAnsi="Century Gothic" w:cs="Century Gothic"/>
        <w:b w:val="0"/>
        <w:i w:val="0"/>
        <w:strike w:val="0"/>
        <w:dstrike w:val="0"/>
        <w:color w:val="000000"/>
        <w:sz w:val="26"/>
        <w:u w:val="none" w:color="000000"/>
        <w:bdr w:val="none" w:sz="0" w:space="0" w:color="auto"/>
        <w:shd w:val="clear" w:color="auto" w:fill="auto"/>
        <w:vertAlign w:val="baseline"/>
      </w:rPr>
    </w:lvl>
    <w:lvl w:ilvl="2" w:tplc="EBF8212E">
      <w:start w:val="1"/>
      <w:numFmt w:val="bullet"/>
      <w:lvlText w:val="▪"/>
      <w:lvlJc w:val="left"/>
      <w:pPr>
        <w:ind w:left="2235"/>
      </w:pPr>
      <w:rPr>
        <w:rFonts w:ascii="Century Gothic" w:eastAsia="Century Gothic" w:hAnsi="Century Gothic" w:cs="Century Gothic"/>
        <w:b w:val="0"/>
        <w:i w:val="0"/>
        <w:strike w:val="0"/>
        <w:dstrike w:val="0"/>
        <w:color w:val="000000"/>
        <w:sz w:val="26"/>
        <w:u w:val="none" w:color="000000"/>
        <w:bdr w:val="none" w:sz="0" w:space="0" w:color="auto"/>
        <w:shd w:val="clear" w:color="auto" w:fill="auto"/>
        <w:vertAlign w:val="baseline"/>
      </w:rPr>
    </w:lvl>
    <w:lvl w:ilvl="3" w:tplc="63C85D10">
      <w:start w:val="1"/>
      <w:numFmt w:val="bullet"/>
      <w:lvlText w:val="•"/>
      <w:lvlJc w:val="left"/>
      <w:pPr>
        <w:ind w:left="2955"/>
      </w:pPr>
      <w:rPr>
        <w:rFonts w:ascii="Century Gothic" w:eastAsia="Century Gothic" w:hAnsi="Century Gothic" w:cs="Century Gothic"/>
        <w:b w:val="0"/>
        <w:i w:val="0"/>
        <w:strike w:val="0"/>
        <w:dstrike w:val="0"/>
        <w:color w:val="000000"/>
        <w:sz w:val="26"/>
        <w:u w:val="none" w:color="000000"/>
        <w:bdr w:val="none" w:sz="0" w:space="0" w:color="auto"/>
        <w:shd w:val="clear" w:color="auto" w:fill="auto"/>
        <w:vertAlign w:val="baseline"/>
      </w:rPr>
    </w:lvl>
    <w:lvl w:ilvl="4" w:tplc="8E5CCDE0">
      <w:start w:val="1"/>
      <w:numFmt w:val="bullet"/>
      <w:lvlText w:val="o"/>
      <w:lvlJc w:val="left"/>
      <w:pPr>
        <w:ind w:left="3675"/>
      </w:pPr>
      <w:rPr>
        <w:rFonts w:ascii="Century Gothic" w:eastAsia="Century Gothic" w:hAnsi="Century Gothic" w:cs="Century Gothic"/>
        <w:b w:val="0"/>
        <w:i w:val="0"/>
        <w:strike w:val="0"/>
        <w:dstrike w:val="0"/>
        <w:color w:val="000000"/>
        <w:sz w:val="26"/>
        <w:u w:val="none" w:color="000000"/>
        <w:bdr w:val="none" w:sz="0" w:space="0" w:color="auto"/>
        <w:shd w:val="clear" w:color="auto" w:fill="auto"/>
        <w:vertAlign w:val="baseline"/>
      </w:rPr>
    </w:lvl>
    <w:lvl w:ilvl="5" w:tplc="AEF0E1C4">
      <w:start w:val="1"/>
      <w:numFmt w:val="bullet"/>
      <w:lvlText w:val="▪"/>
      <w:lvlJc w:val="left"/>
      <w:pPr>
        <w:ind w:left="4395"/>
      </w:pPr>
      <w:rPr>
        <w:rFonts w:ascii="Century Gothic" w:eastAsia="Century Gothic" w:hAnsi="Century Gothic" w:cs="Century Gothic"/>
        <w:b w:val="0"/>
        <w:i w:val="0"/>
        <w:strike w:val="0"/>
        <w:dstrike w:val="0"/>
        <w:color w:val="000000"/>
        <w:sz w:val="26"/>
        <w:u w:val="none" w:color="000000"/>
        <w:bdr w:val="none" w:sz="0" w:space="0" w:color="auto"/>
        <w:shd w:val="clear" w:color="auto" w:fill="auto"/>
        <w:vertAlign w:val="baseline"/>
      </w:rPr>
    </w:lvl>
    <w:lvl w:ilvl="6" w:tplc="AC0CE48C">
      <w:start w:val="1"/>
      <w:numFmt w:val="bullet"/>
      <w:lvlText w:val="•"/>
      <w:lvlJc w:val="left"/>
      <w:pPr>
        <w:ind w:left="5115"/>
      </w:pPr>
      <w:rPr>
        <w:rFonts w:ascii="Century Gothic" w:eastAsia="Century Gothic" w:hAnsi="Century Gothic" w:cs="Century Gothic"/>
        <w:b w:val="0"/>
        <w:i w:val="0"/>
        <w:strike w:val="0"/>
        <w:dstrike w:val="0"/>
        <w:color w:val="000000"/>
        <w:sz w:val="26"/>
        <w:u w:val="none" w:color="000000"/>
        <w:bdr w:val="none" w:sz="0" w:space="0" w:color="auto"/>
        <w:shd w:val="clear" w:color="auto" w:fill="auto"/>
        <w:vertAlign w:val="baseline"/>
      </w:rPr>
    </w:lvl>
    <w:lvl w:ilvl="7" w:tplc="8FB0F54C">
      <w:start w:val="1"/>
      <w:numFmt w:val="bullet"/>
      <w:lvlText w:val="o"/>
      <w:lvlJc w:val="left"/>
      <w:pPr>
        <w:ind w:left="5835"/>
      </w:pPr>
      <w:rPr>
        <w:rFonts w:ascii="Century Gothic" w:eastAsia="Century Gothic" w:hAnsi="Century Gothic" w:cs="Century Gothic"/>
        <w:b w:val="0"/>
        <w:i w:val="0"/>
        <w:strike w:val="0"/>
        <w:dstrike w:val="0"/>
        <w:color w:val="000000"/>
        <w:sz w:val="26"/>
        <w:u w:val="none" w:color="000000"/>
        <w:bdr w:val="none" w:sz="0" w:space="0" w:color="auto"/>
        <w:shd w:val="clear" w:color="auto" w:fill="auto"/>
        <w:vertAlign w:val="baseline"/>
      </w:rPr>
    </w:lvl>
    <w:lvl w:ilvl="8" w:tplc="25209008">
      <w:start w:val="1"/>
      <w:numFmt w:val="bullet"/>
      <w:lvlText w:val="▪"/>
      <w:lvlJc w:val="left"/>
      <w:pPr>
        <w:ind w:left="6555"/>
      </w:pPr>
      <w:rPr>
        <w:rFonts w:ascii="Century Gothic" w:eastAsia="Century Gothic" w:hAnsi="Century Gothic" w:cs="Century Gothic"/>
        <w:b w:val="0"/>
        <w:i w:val="0"/>
        <w:strike w:val="0"/>
        <w:dstrike w:val="0"/>
        <w:color w:val="000000"/>
        <w:sz w:val="26"/>
        <w:u w:val="none" w:color="000000"/>
        <w:bdr w:val="none" w:sz="0" w:space="0" w:color="auto"/>
        <w:shd w:val="clear" w:color="auto" w:fill="auto"/>
        <w:vertAlign w:val="baseline"/>
      </w:rPr>
    </w:lvl>
  </w:abstractNum>
  <w:abstractNum w:abstractNumId="24" w15:restartNumberingAfterBreak="0">
    <w:nsid w:val="6C4C7B0E"/>
    <w:multiLevelType w:val="hybridMultilevel"/>
    <w:tmpl w:val="E1D41F32"/>
    <w:lvl w:ilvl="0" w:tplc="8ED897C4">
      <w:start w:val="1"/>
      <w:numFmt w:val="decimal"/>
      <w:lvlText w:val="%1."/>
      <w:lvlJc w:val="left"/>
      <w:pPr>
        <w:ind w:left="705"/>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1" w:tplc="1CA06EAC">
      <w:start w:val="1"/>
      <w:numFmt w:val="lowerRoman"/>
      <w:lvlText w:val="%2."/>
      <w:lvlJc w:val="right"/>
      <w:pPr>
        <w:ind w:left="1080"/>
      </w:pPr>
      <w:rPr>
        <w:b w:val="0"/>
        <w:i w:val="0"/>
        <w:strike w:val="0"/>
        <w:dstrike w:val="0"/>
        <w:color w:val="FF0000"/>
        <w:sz w:val="26"/>
        <w:u w:val="none" w:color="000000"/>
        <w:bdr w:val="none" w:sz="0" w:space="0" w:color="auto"/>
        <w:shd w:val="clear" w:color="auto" w:fill="auto"/>
        <w:vertAlign w:val="baseline"/>
      </w:rPr>
    </w:lvl>
    <w:lvl w:ilvl="2" w:tplc="E79CCFE2">
      <w:start w:val="1"/>
      <w:numFmt w:val="lowerRoman"/>
      <w:lvlText w:val="%3"/>
      <w:lvlJc w:val="left"/>
      <w:pPr>
        <w:ind w:left="180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3" w:tplc="A386DACC">
      <w:start w:val="1"/>
      <w:numFmt w:val="decimal"/>
      <w:lvlText w:val="%4"/>
      <w:lvlJc w:val="left"/>
      <w:pPr>
        <w:ind w:left="252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4" w:tplc="6F1A9DEE">
      <w:start w:val="1"/>
      <w:numFmt w:val="lowerLetter"/>
      <w:lvlText w:val="%5"/>
      <w:lvlJc w:val="left"/>
      <w:pPr>
        <w:ind w:left="324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5" w:tplc="32D80F54">
      <w:start w:val="1"/>
      <w:numFmt w:val="lowerRoman"/>
      <w:lvlText w:val="%6"/>
      <w:lvlJc w:val="left"/>
      <w:pPr>
        <w:ind w:left="396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6" w:tplc="7FAE9720">
      <w:start w:val="1"/>
      <w:numFmt w:val="decimal"/>
      <w:lvlText w:val="%7"/>
      <w:lvlJc w:val="left"/>
      <w:pPr>
        <w:ind w:left="468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7" w:tplc="321E2AC2">
      <w:start w:val="1"/>
      <w:numFmt w:val="lowerLetter"/>
      <w:lvlText w:val="%8"/>
      <w:lvlJc w:val="left"/>
      <w:pPr>
        <w:ind w:left="540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8" w:tplc="E32A5014">
      <w:start w:val="1"/>
      <w:numFmt w:val="lowerRoman"/>
      <w:lvlText w:val="%9"/>
      <w:lvlJc w:val="left"/>
      <w:pPr>
        <w:ind w:left="612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abstractNum>
  <w:abstractNum w:abstractNumId="25" w15:restartNumberingAfterBreak="0">
    <w:nsid w:val="72447C55"/>
    <w:multiLevelType w:val="hybridMultilevel"/>
    <w:tmpl w:val="302209F2"/>
    <w:lvl w:ilvl="0" w:tplc="E99EF0F6">
      <w:start w:val="1"/>
      <w:numFmt w:val="decimal"/>
      <w:lvlText w:val="%1."/>
      <w:lvlJc w:val="left"/>
      <w:pPr>
        <w:ind w:left="1"/>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1" w:tplc="92E61AD8">
      <w:start w:val="1"/>
      <w:numFmt w:val="lowerLetter"/>
      <w:lvlText w:val="%2"/>
      <w:lvlJc w:val="left"/>
      <w:pPr>
        <w:ind w:left="1081"/>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2" w:tplc="2822F2EE">
      <w:start w:val="1"/>
      <w:numFmt w:val="lowerRoman"/>
      <w:lvlText w:val="%3"/>
      <w:lvlJc w:val="left"/>
      <w:pPr>
        <w:ind w:left="1801"/>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3" w:tplc="3B708664">
      <w:start w:val="1"/>
      <w:numFmt w:val="decimal"/>
      <w:lvlText w:val="%4"/>
      <w:lvlJc w:val="left"/>
      <w:pPr>
        <w:ind w:left="2521"/>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4" w:tplc="2D80F4D2">
      <w:start w:val="1"/>
      <w:numFmt w:val="lowerLetter"/>
      <w:lvlText w:val="%5"/>
      <w:lvlJc w:val="left"/>
      <w:pPr>
        <w:ind w:left="3241"/>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5" w:tplc="A314C968">
      <w:start w:val="1"/>
      <w:numFmt w:val="lowerRoman"/>
      <w:lvlText w:val="%6"/>
      <w:lvlJc w:val="left"/>
      <w:pPr>
        <w:ind w:left="3961"/>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6" w:tplc="0F6C17D6">
      <w:start w:val="1"/>
      <w:numFmt w:val="decimal"/>
      <w:lvlText w:val="%7"/>
      <w:lvlJc w:val="left"/>
      <w:pPr>
        <w:ind w:left="4681"/>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7" w:tplc="D9D4554A">
      <w:start w:val="1"/>
      <w:numFmt w:val="lowerLetter"/>
      <w:lvlText w:val="%8"/>
      <w:lvlJc w:val="left"/>
      <w:pPr>
        <w:ind w:left="5401"/>
      </w:pPr>
      <w:rPr>
        <w:rFonts w:ascii="Arial" w:eastAsia="Arial" w:hAnsi="Arial" w:cs="Arial"/>
        <w:b w:val="0"/>
        <w:i w:val="0"/>
        <w:strike w:val="0"/>
        <w:dstrike w:val="0"/>
        <w:color w:val="000000"/>
        <w:sz w:val="22"/>
        <w:u w:val="none" w:color="000000"/>
        <w:bdr w:val="none" w:sz="0" w:space="0" w:color="auto"/>
        <w:shd w:val="clear" w:color="auto" w:fill="auto"/>
        <w:vertAlign w:val="baseline"/>
      </w:rPr>
    </w:lvl>
    <w:lvl w:ilvl="8" w:tplc="75DE2FE8">
      <w:start w:val="1"/>
      <w:numFmt w:val="lowerRoman"/>
      <w:lvlText w:val="%9"/>
      <w:lvlJc w:val="left"/>
      <w:pPr>
        <w:ind w:left="6121"/>
      </w:pPr>
      <w:rPr>
        <w:rFonts w:ascii="Arial" w:eastAsia="Arial" w:hAnsi="Arial" w:cs="Arial"/>
        <w:b w:val="0"/>
        <w:i w:val="0"/>
        <w:strike w:val="0"/>
        <w:dstrike w:val="0"/>
        <w:color w:val="000000"/>
        <w:sz w:val="22"/>
        <w:u w:val="none" w:color="000000"/>
        <w:bdr w:val="none" w:sz="0" w:space="0" w:color="auto"/>
        <w:shd w:val="clear" w:color="auto" w:fill="auto"/>
        <w:vertAlign w:val="baseline"/>
      </w:rPr>
    </w:lvl>
  </w:abstractNum>
  <w:abstractNum w:abstractNumId="26" w15:restartNumberingAfterBreak="0">
    <w:nsid w:val="73984D38"/>
    <w:multiLevelType w:val="hybridMultilevel"/>
    <w:tmpl w:val="28F00CC6"/>
    <w:lvl w:ilvl="0" w:tplc="8456570C">
      <w:start w:val="1"/>
      <w:numFmt w:val="bullet"/>
      <w:lvlText w:val=""/>
      <w:lvlJc w:val="left"/>
      <w:pPr>
        <w:ind w:left="106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1" w:tplc="C1BE22F4">
      <w:start w:val="1"/>
      <w:numFmt w:val="bullet"/>
      <w:lvlText w:val="o"/>
      <w:lvlJc w:val="left"/>
      <w:pPr>
        <w:ind w:left="178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2" w:tplc="51A230FE">
      <w:start w:val="1"/>
      <w:numFmt w:val="bullet"/>
      <w:lvlText w:val="▪"/>
      <w:lvlJc w:val="left"/>
      <w:pPr>
        <w:ind w:left="250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3" w:tplc="0206EE1C">
      <w:start w:val="1"/>
      <w:numFmt w:val="bullet"/>
      <w:lvlText w:val="•"/>
      <w:lvlJc w:val="left"/>
      <w:pPr>
        <w:ind w:left="322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4" w:tplc="3F40EB76">
      <w:start w:val="1"/>
      <w:numFmt w:val="bullet"/>
      <w:lvlText w:val="o"/>
      <w:lvlJc w:val="left"/>
      <w:pPr>
        <w:ind w:left="394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5" w:tplc="A796CDFE">
      <w:start w:val="1"/>
      <w:numFmt w:val="bullet"/>
      <w:lvlText w:val="▪"/>
      <w:lvlJc w:val="left"/>
      <w:pPr>
        <w:ind w:left="466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6" w:tplc="3258CBAE">
      <w:start w:val="1"/>
      <w:numFmt w:val="bullet"/>
      <w:lvlText w:val="•"/>
      <w:lvlJc w:val="left"/>
      <w:pPr>
        <w:ind w:left="538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7" w:tplc="86E0A8FC">
      <w:start w:val="1"/>
      <w:numFmt w:val="bullet"/>
      <w:lvlText w:val="o"/>
      <w:lvlJc w:val="left"/>
      <w:pPr>
        <w:ind w:left="610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8" w:tplc="5E16F85A">
      <w:start w:val="1"/>
      <w:numFmt w:val="bullet"/>
      <w:lvlText w:val="▪"/>
      <w:lvlJc w:val="left"/>
      <w:pPr>
        <w:ind w:left="6825"/>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abstractNum>
  <w:abstractNum w:abstractNumId="27" w15:restartNumberingAfterBreak="0">
    <w:nsid w:val="741A5EA5"/>
    <w:multiLevelType w:val="hybridMultilevel"/>
    <w:tmpl w:val="33BC1430"/>
    <w:lvl w:ilvl="0" w:tplc="C8F03906">
      <w:start w:val="1"/>
      <w:numFmt w:val="bullet"/>
      <w:lvlText w:val=""/>
      <w:lvlJc w:val="left"/>
      <w:pPr>
        <w:ind w:left="812"/>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1" w:tplc="2D406888">
      <w:start w:val="1"/>
      <w:numFmt w:val="bullet"/>
      <w:lvlText w:val="o"/>
      <w:lvlJc w:val="left"/>
      <w:pPr>
        <w:ind w:left="1532"/>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2" w:tplc="BC1E3A66">
      <w:start w:val="1"/>
      <w:numFmt w:val="bullet"/>
      <w:lvlText w:val="▪"/>
      <w:lvlJc w:val="left"/>
      <w:pPr>
        <w:ind w:left="2252"/>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3" w:tplc="C0F4FBBA">
      <w:start w:val="1"/>
      <w:numFmt w:val="bullet"/>
      <w:lvlText w:val="•"/>
      <w:lvlJc w:val="left"/>
      <w:pPr>
        <w:ind w:left="2972"/>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4" w:tplc="AB9CF862">
      <w:start w:val="1"/>
      <w:numFmt w:val="bullet"/>
      <w:lvlText w:val="o"/>
      <w:lvlJc w:val="left"/>
      <w:pPr>
        <w:ind w:left="3692"/>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5" w:tplc="55F4F7A2">
      <w:start w:val="1"/>
      <w:numFmt w:val="bullet"/>
      <w:lvlText w:val="▪"/>
      <w:lvlJc w:val="left"/>
      <w:pPr>
        <w:ind w:left="4412"/>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6" w:tplc="C5AE4572">
      <w:start w:val="1"/>
      <w:numFmt w:val="bullet"/>
      <w:lvlText w:val="•"/>
      <w:lvlJc w:val="left"/>
      <w:pPr>
        <w:ind w:left="5132"/>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7" w:tplc="86828CEC">
      <w:start w:val="1"/>
      <w:numFmt w:val="bullet"/>
      <w:lvlText w:val="o"/>
      <w:lvlJc w:val="left"/>
      <w:pPr>
        <w:ind w:left="5852"/>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lvl w:ilvl="8" w:tplc="E1EE0802">
      <w:start w:val="1"/>
      <w:numFmt w:val="bullet"/>
      <w:lvlText w:val="▪"/>
      <w:lvlJc w:val="left"/>
      <w:pPr>
        <w:ind w:left="6572"/>
      </w:pPr>
      <w:rPr>
        <w:rFonts w:ascii="Wingdings" w:eastAsia="Wingdings" w:hAnsi="Wingdings" w:cs="Wingdings"/>
        <w:b w:val="0"/>
        <w:i w:val="0"/>
        <w:strike w:val="0"/>
        <w:dstrike w:val="0"/>
        <w:color w:val="000000"/>
        <w:sz w:val="26"/>
        <w:u w:val="none" w:color="000000"/>
        <w:bdr w:val="none" w:sz="0" w:space="0" w:color="auto"/>
        <w:shd w:val="clear" w:color="auto" w:fill="auto"/>
        <w:vertAlign w:val="baseline"/>
      </w:rPr>
    </w:lvl>
  </w:abstractNum>
  <w:abstractNum w:abstractNumId="28" w15:restartNumberingAfterBreak="0">
    <w:nsid w:val="77582FE2"/>
    <w:multiLevelType w:val="hybridMultilevel"/>
    <w:tmpl w:val="6F2E9864"/>
    <w:lvl w:ilvl="0" w:tplc="E0D4D018">
      <w:start w:val="1"/>
      <w:numFmt w:val="lowerLetter"/>
      <w:lvlText w:val="%1."/>
      <w:lvlJc w:val="left"/>
      <w:pPr>
        <w:ind w:left="1530"/>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1" w:tplc="066CD6E6">
      <w:start w:val="1"/>
      <w:numFmt w:val="lowerLetter"/>
      <w:lvlText w:val="%2"/>
      <w:lvlJc w:val="left"/>
      <w:pPr>
        <w:ind w:left="2158"/>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2" w:tplc="C4301F02">
      <w:start w:val="1"/>
      <w:numFmt w:val="lowerRoman"/>
      <w:lvlText w:val="%3"/>
      <w:lvlJc w:val="left"/>
      <w:pPr>
        <w:ind w:left="2878"/>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3" w:tplc="0A3AC49E">
      <w:start w:val="1"/>
      <w:numFmt w:val="decimal"/>
      <w:lvlText w:val="%4"/>
      <w:lvlJc w:val="left"/>
      <w:pPr>
        <w:ind w:left="3598"/>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4" w:tplc="8F4AA53A">
      <w:start w:val="1"/>
      <w:numFmt w:val="lowerLetter"/>
      <w:lvlText w:val="%5"/>
      <w:lvlJc w:val="left"/>
      <w:pPr>
        <w:ind w:left="4318"/>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5" w:tplc="1390CC88">
      <w:start w:val="1"/>
      <w:numFmt w:val="lowerRoman"/>
      <w:lvlText w:val="%6"/>
      <w:lvlJc w:val="left"/>
      <w:pPr>
        <w:ind w:left="5038"/>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6" w:tplc="F5960D64">
      <w:start w:val="1"/>
      <w:numFmt w:val="decimal"/>
      <w:lvlText w:val="%7"/>
      <w:lvlJc w:val="left"/>
      <w:pPr>
        <w:ind w:left="5758"/>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7" w:tplc="21786496">
      <w:start w:val="1"/>
      <w:numFmt w:val="lowerLetter"/>
      <w:lvlText w:val="%8"/>
      <w:lvlJc w:val="left"/>
      <w:pPr>
        <w:ind w:left="6478"/>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lvl w:ilvl="8" w:tplc="4CC6C6C8">
      <w:start w:val="1"/>
      <w:numFmt w:val="lowerRoman"/>
      <w:lvlText w:val="%9"/>
      <w:lvlJc w:val="left"/>
      <w:pPr>
        <w:ind w:left="7198"/>
      </w:pPr>
      <w:rPr>
        <w:rFonts w:ascii="Verdana" w:eastAsia="Verdana" w:hAnsi="Verdana" w:cs="Verdana"/>
        <w:b w:val="0"/>
        <w:i w:val="0"/>
        <w:strike w:val="0"/>
        <w:dstrike w:val="0"/>
        <w:color w:val="000000"/>
        <w:sz w:val="26"/>
        <w:u w:val="none" w:color="000000"/>
        <w:bdr w:val="none" w:sz="0" w:space="0" w:color="auto"/>
        <w:shd w:val="clear" w:color="auto" w:fill="auto"/>
        <w:vertAlign w:val="baseline"/>
      </w:rPr>
    </w:lvl>
  </w:abstractNum>
  <w:num w:numId="1">
    <w:abstractNumId w:val="21"/>
  </w:num>
  <w:num w:numId="2">
    <w:abstractNumId w:val="4"/>
  </w:num>
  <w:num w:numId="3">
    <w:abstractNumId w:val="8"/>
  </w:num>
  <w:num w:numId="4">
    <w:abstractNumId w:val="15"/>
  </w:num>
  <w:num w:numId="5">
    <w:abstractNumId w:val="27"/>
  </w:num>
  <w:num w:numId="6">
    <w:abstractNumId w:val="17"/>
  </w:num>
  <w:num w:numId="7">
    <w:abstractNumId w:val="14"/>
  </w:num>
  <w:num w:numId="8">
    <w:abstractNumId w:val="5"/>
  </w:num>
  <w:num w:numId="9">
    <w:abstractNumId w:val="2"/>
  </w:num>
  <w:num w:numId="10">
    <w:abstractNumId w:val="16"/>
  </w:num>
  <w:num w:numId="11">
    <w:abstractNumId w:val="1"/>
  </w:num>
  <w:num w:numId="12">
    <w:abstractNumId w:val="9"/>
  </w:num>
  <w:num w:numId="13">
    <w:abstractNumId w:val="7"/>
  </w:num>
  <w:num w:numId="14">
    <w:abstractNumId w:val="26"/>
  </w:num>
  <w:num w:numId="15">
    <w:abstractNumId w:val="6"/>
  </w:num>
  <w:num w:numId="16">
    <w:abstractNumId w:val="13"/>
  </w:num>
  <w:num w:numId="17">
    <w:abstractNumId w:val="11"/>
  </w:num>
  <w:num w:numId="18">
    <w:abstractNumId w:val="25"/>
  </w:num>
  <w:num w:numId="19">
    <w:abstractNumId w:val="12"/>
  </w:num>
  <w:num w:numId="20">
    <w:abstractNumId w:val="22"/>
  </w:num>
  <w:num w:numId="21">
    <w:abstractNumId w:val="18"/>
  </w:num>
  <w:num w:numId="22">
    <w:abstractNumId w:val="0"/>
  </w:num>
  <w:num w:numId="23">
    <w:abstractNumId w:val="24"/>
  </w:num>
  <w:num w:numId="24">
    <w:abstractNumId w:val="23"/>
  </w:num>
  <w:num w:numId="25">
    <w:abstractNumId w:val="3"/>
  </w:num>
  <w:num w:numId="26">
    <w:abstractNumId w:val="19"/>
  </w:num>
  <w:num w:numId="27">
    <w:abstractNumId w:val="10"/>
  </w:num>
  <w:num w:numId="28">
    <w:abstractNumId w:val="28"/>
  </w:num>
  <w:num w:numId="2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evenAndOddHeaders/>
  <w:characterSpacingControl w:val="doNotCompress"/>
  <w:hdrShapeDefaults>
    <o:shapedefaults v:ext="edit" spidmax="2074"/>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416910"/>
    <w:rsid w:val="0011019E"/>
    <w:rsid w:val="001B5C6F"/>
    <w:rsid w:val="00221081"/>
    <w:rsid w:val="00221B7D"/>
    <w:rsid w:val="0024738C"/>
    <w:rsid w:val="002D5AD2"/>
    <w:rsid w:val="002F56EF"/>
    <w:rsid w:val="00327D5E"/>
    <w:rsid w:val="00416910"/>
    <w:rsid w:val="00422824"/>
    <w:rsid w:val="004D6AC3"/>
    <w:rsid w:val="0055710C"/>
    <w:rsid w:val="005B00D3"/>
    <w:rsid w:val="00643609"/>
    <w:rsid w:val="00690551"/>
    <w:rsid w:val="006A4574"/>
    <w:rsid w:val="007314AF"/>
    <w:rsid w:val="00776B72"/>
    <w:rsid w:val="00835FA4"/>
    <w:rsid w:val="00847681"/>
    <w:rsid w:val="00854FE9"/>
    <w:rsid w:val="008747DE"/>
    <w:rsid w:val="00876182"/>
    <w:rsid w:val="00881B44"/>
    <w:rsid w:val="008C1D38"/>
    <w:rsid w:val="008F4F1A"/>
    <w:rsid w:val="00947F58"/>
    <w:rsid w:val="00957BC4"/>
    <w:rsid w:val="0098758A"/>
    <w:rsid w:val="00A57A05"/>
    <w:rsid w:val="00AC2982"/>
    <w:rsid w:val="00BB32CD"/>
    <w:rsid w:val="00CF4097"/>
    <w:rsid w:val="00D3684F"/>
    <w:rsid w:val="00D87D3B"/>
    <w:rsid w:val="00DA172E"/>
    <w:rsid w:val="00E6087C"/>
    <w:rsid w:val="00EB5E50"/>
    <w:rsid w:val="00ED732C"/>
    <w:rsid w:val="00F65364"/>
    <w:rsid w:val="00F7703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74"/>
    <o:shapelayout v:ext="edit">
      <o:idmap v:ext="edit" data="1"/>
    </o:shapelayout>
  </w:shapeDefaults>
  <w:decimalSymbol w:val="."/>
  <w:listSeparator w:val=","/>
  <w14:docId w14:val="6032D5E9"/>
  <w15:docId w15:val="{0366A3DC-13DC-47CA-A7B0-7B3C8879E8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1D38"/>
    <w:pPr>
      <w:spacing w:after="292" w:line="246" w:lineRule="auto"/>
      <w:ind w:left="355" w:hanging="10"/>
      <w:jc w:val="both"/>
    </w:pPr>
    <w:rPr>
      <w:rFonts w:ascii="Verdana" w:eastAsia="Verdana" w:hAnsi="Verdana" w:cs="Verdana"/>
      <w:color w:val="000000"/>
      <w:sz w:val="26"/>
    </w:rPr>
  </w:style>
  <w:style w:type="paragraph" w:styleId="Heading1">
    <w:name w:val="heading 1"/>
    <w:next w:val="Normal"/>
    <w:link w:val="Heading1Char"/>
    <w:uiPriority w:val="9"/>
    <w:unhideWhenUsed/>
    <w:qFormat/>
    <w:rsid w:val="008C1D38"/>
    <w:pPr>
      <w:keepNext/>
      <w:keepLines/>
      <w:spacing w:after="107" w:line="240" w:lineRule="auto"/>
      <w:ind w:left="-5" w:right="-15" w:hanging="10"/>
      <w:outlineLvl w:val="0"/>
    </w:pPr>
    <w:rPr>
      <w:rFonts w:ascii="Cambria" w:eastAsia="Cambria" w:hAnsi="Cambria" w:cs="Cambria"/>
      <w:color w:val="000000"/>
      <w:sz w:val="32"/>
    </w:rPr>
  </w:style>
  <w:style w:type="paragraph" w:styleId="Heading2">
    <w:name w:val="heading 2"/>
    <w:next w:val="Normal"/>
    <w:link w:val="Heading2Char"/>
    <w:uiPriority w:val="9"/>
    <w:unhideWhenUsed/>
    <w:qFormat/>
    <w:rsid w:val="008C1D38"/>
    <w:pPr>
      <w:keepNext/>
      <w:keepLines/>
      <w:spacing w:after="95" w:line="240" w:lineRule="auto"/>
      <w:ind w:left="-5" w:right="-15" w:hanging="10"/>
      <w:outlineLvl w:val="1"/>
    </w:pPr>
    <w:rPr>
      <w:rFonts w:ascii="Cambria" w:eastAsia="Cambria" w:hAnsi="Cambria" w:cs="Cambria"/>
      <w:color w:val="000000"/>
      <w:sz w:val="26"/>
    </w:rPr>
  </w:style>
  <w:style w:type="paragraph" w:styleId="Heading3">
    <w:name w:val="heading 3"/>
    <w:next w:val="Normal"/>
    <w:link w:val="Heading3Char"/>
    <w:uiPriority w:val="9"/>
    <w:unhideWhenUsed/>
    <w:qFormat/>
    <w:rsid w:val="008C1D38"/>
    <w:pPr>
      <w:keepNext/>
      <w:keepLines/>
      <w:spacing w:after="95" w:line="240" w:lineRule="auto"/>
      <w:ind w:left="-5" w:right="-15" w:hanging="10"/>
      <w:outlineLvl w:val="2"/>
    </w:pPr>
    <w:rPr>
      <w:rFonts w:ascii="Cambria" w:eastAsia="Cambria" w:hAnsi="Cambria" w:cs="Cambria"/>
      <w:color w:val="000000"/>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sid w:val="008C1D38"/>
    <w:rPr>
      <w:rFonts w:ascii="Cambria" w:eastAsia="Cambria" w:hAnsi="Cambria" w:cs="Cambria"/>
      <w:color w:val="000000"/>
      <w:sz w:val="26"/>
    </w:rPr>
  </w:style>
  <w:style w:type="character" w:customStyle="1" w:styleId="Heading1Char">
    <w:name w:val="Heading 1 Char"/>
    <w:link w:val="Heading1"/>
    <w:rsid w:val="008C1D38"/>
    <w:rPr>
      <w:rFonts w:ascii="Cambria" w:eastAsia="Cambria" w:hAnsi="Cambria" w:cs="Cambria"/>
      <w:color w:val="000000"/>
      <w:sz w:val="32"/>
    </w:rPr>
  </w:style>
  <w:style w:type="character" w:customStyle="1" w:styleId="Heading2Char">
    <w:name w:val="Heading 2 Char"/>
    <w:link w:val="Heading2"/>
    <w:rsid w:val="008C1D38"/>
    <w:rPr>
      <w:rFonts w:ascii="Cambria" w:eastAsia="Cambria" w:hAnsi="Cambria" w:cs="Cambria"/>
      <w:color w:val="000000"/>
      <w:sz w:val="26"/>
    </w:rPr>
  </w:style>
  <w:style w:type="paragraph" w:styleId="TOC1">
    <w:name w:val="toc 1"/>
    <w:hidden/>
    <w:uiPriority w:val="39"/>
    <w:rsid w:val="008C1D38"/>
    <w:pPr>
      <w:spacing w:after="151" w:line="240" w:lineRule="auto"/>
      <w:ind w:left="25" w:right="21" w:hanging="10"/>
    </w:pPr>
    <w:rPr>
      <w:rFonts w:ascii="Calibri" w:eastAsia="Calibri" w:hAnsi="Calibri" w:cs="Calibri"/>
      <w:color w:val="000000"/>
    </w:rPr>
  </w:style>
  <w:style w:type="paragraph" w:styleId="TOC2">
    <w:name w:val="toc 2"/>
    <w:hidden/>
    <w:uiPriority w:val="39"/>
    <w:rsid w:val="008C1D38"/>
    <w:pPr>
      <w:spacing w:after="151" w:line="358" w:lineRule="auto"/>
      <w:ind w:left="472" w:right="21" w:hanging="221"/>
    </w:pPr>
    <w:rPr>
      <w:rFonts w:ascii="Calibri" w:eastAsia="Calibri" w:hAnsi="Calibri" w:cs="Calibri"/>
      <w:color w:val="000000"/>
    </w:rPr>
  </w:style>
  <w:style w:type="paragraph" w:styleId="TOC3">
    <w:name w:val="toc 3"/>
    <w:hidden/>
    <w:uiPriority w:val="39"/>
    <w:rsid w:val="008C1D38"/>
    <w:pPr>
      <w:spacing w:after="151" w:line="240" w:lineRule="auto"/>
      <w:ind w:left="231" w:right="21" w:hanging="10"/>
    </w:pPr>
    <w:rPr>
      <w:rFonts w:ascii="Calibri" w:eastAsia="Calibri" w:hAnsi="Calibri" w:cs="Calibri"/>
      <w:color w:val="000000"/>
    </w:rPr>
  </w:style>
  <w:style w:type="table" w:customStyle="1" w:styleId="TableGrid">
    <w:name w:val="TableGrid"/>
    <w:rsid w:val="008C1D38"/>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BB32CD"/>
    <w:rPr>
      <w:color w:val="0563C1" w:themeColor="hyperlink"/>
      <w:u w:val="single"/>
    </w:rPr>
  </w:style>
  <w:style w:type="paragraph" w:styleId="BalloonText">
    <w:name w:val="Balloon Text"/>
    <w:basedOn w:val="Normal"/>
    <w:link w:val="BalloonTextChar"/>
    <w:uiPriority w:val="99"/>
    <w:semiHidden/>
    <w:unhideWhenUsed/>
    <w:rsid w:val="0069055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0551"/>
    <w:rPr>
      <w:rFonts w:ascii="Tahoma" w:eastAsia="Verdana" w:hAnsi="Tahoma" w:cs="Tahoma"/>
      <w:color w:val="000000"/>
      <w:sz w:val="16"/>
      <w:szCs w:val="16"/>
    </w:rPr>
  </w:style>
  <w:style w:type="paragraph" w:styleId="ListParagraph">
    <w:name w:val="List Paragraph"/>
    <w:basedOn w:val="Normal"/>
    <w:uiPriority w:val="34"/>
    <w:qFormat/>
    <w:rsid w:val="00947F5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02370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4.png"/><Relationship Id="rId18" Type="http://schemas.openxmlformats.org/officeDocument/2006/relationships/footer" Target="footer5.xml"/><Relationship Id="rId26" Type="http://schemas.openxmlformats.org/officeDocument/2006/relationships/footer" Target="footer9.xml"/><Relationship Id="rId3" Type="http://schemas.openxmlformats.org/officeDocument/2006/relationships/settings" Target="settings.xml"/><Relationship Id="rId21" Type="http://schemas.openxmlformats.org/officeDocument/2006/relationships/header" Target="header7.xml"/><Relationship Id="rId34"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4.xml"/><Relationship Id="rId25" Type="http://schemas.openxmlformats.org/officeDocument/2006/relationships/header" Target="header9.xm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0.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8.xml"/><Relationship Id="rId32" Type="http://schemas.openxmlformats.org/officeDocument/2006/relationships/footer" Target="footer12.xml"/><Relationship Id="rId5"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footer" Target="footer7.xml"/><Relationship Id="rId28" Type="http://schemas.openxmlformats.org/officeDocument/2006/relationships/header" Target="header11.xml"/><Relationship Id="rId10" Type="http://schemas.openxmlformats.org/officeDocument/2006/relationships/footer" Target="footer2.xml"/><Relationship Id="rId19" Type="http://schemas.openxmlformats.org/officeDocument/2006/relationships/header" Target="header6.xml"/><Relationship Id="rId31" Type="http://schemas.openxmlformats.org/officeDocument/2006/relationships/header" Target="header1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5.png"/><Relationship Id="rId22" Type="http://schemas.openxmlformats.org/officeDocument/2006/relationships/header" Target="header8.xml"/><Relationship Id="rId27" Type="http://schemas.openxmlformats.org/officeDocument/2006/relationships/header" Target="header10.xml"/><Relationship Id="rId30" Type="http://schemas.openxmlformats.org/officeDocument/2006/relationships/footer" Target="footer11.xm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1</Pages>
  <Words>5120</Words>
  <Characters>29186</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34238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User</cp:lastModifiedBy>
  <cp:revision>4</cp:revision>
  <cp:lastPrinted>2017-11-17T16:15:00Z</cp:lastPrinted>
  <dcterms:created xsi:type="dcterms:W3CDTF">2017-11-20T13:34:00Z</dcterms:created>
  <dcterms:modified xsi:type="dcterms:W3CDTF">2017-11-20T15:35:00Z</dcterms:modified>
</cp:coreProperties>
</file>